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F" w:rsidRDefault="003B48FF" w14:paraId="481E2972" w14:textId="77777777"/>
    <w:tbl>
      <w:tblPr>
        <w:tblStyle w:val="TableGrid"/>
        <w:tblW w:w="14395" w:type="dxa"/>
        <w:jc w:val="center"/>
        <w:tblLook w:val="04A0" w:firstRow="1" w:lastRow="0" w:firstColumn="1" w:lastColumn="0" w:noHBand="0" w:noVBand="1"/>
      </w:tblPr>
      <w:tblGrid>
        <w:gridCol w:w="613"/>
        <w:gridCol w:w="1907"/>
        <w:gridCol w:w="2790"/>
        <w:gridCol w:w="1800"/>
        <w:gridCol w:w="1170"/>
        <w:gridCol w:w="2760"/>
        <w:gridCol w:w="1110"/>
        <w:gridCol w:w="2245"/>
      </w:tblGrid>
      <w:tr w:rsidR="007E27EA" w:rsidTr="7A65CB41" w14:paraId="7F35D9A4" w14:textId="77777777">
        <w:trPr>
          <w:jc w:val="center"/>
        </w:trPr>
        <w:tc>
          <w:tcPr>
            <w:tcW w:w="613" w:type="dxa"/>
            <w:tcBorders>
              <w:top w:val="nil"/>
              <w:left w:val="nil"/>
              <w:bottom w:val="nil"/>
              <w:right w:val="single" w:color="auto" w:sz="4" w:space="0"/>
            </w:tcBorders>
          </w:tcPr>
          <w:p w:rsidR="007E27EA" w:rsidRDefault="007E27EA" w14:paraId="4828D261" w14:textId="77777777"/>
        </w:tc>
        <w:tc>
          <w:tcPr>
            <w:tcW w:w="13782" w:type="dxa"/>
            <w:gridSpan w:val="7"/>
            <w:tcBorders>
              <w:left w:val="single" w:color="auto" w:sz="4" w:space="0"/>
            </w:tcBorders>
            <w:shd w:val="clear" w:color="auto" w:fill="BDD6EE" w:themeFill="accent1" w:themeFillTint="66"/>
          </w:tcPr>
          <w:p w:rsidRPr="006617DB" w:rsidR="007E27EA" w:rsidP="006617DB" w:rsidRDefault="007E27EA" w14:paraId="611BB684" w14:textId="77777777">
            <w:pPr>
              <w:tabs>
                <w:tab w:val="left" w:pos="5085"/>
              </w:tabs>
              <w:rPr>
                <w:b/>
              </w:rPr>
            </w:pPr>
            <w:r>
              <w:tab/>
            </w:r>
            <w:r>
              <w:rPr>
                <w:b/>
              </w:rPr>
              <w:t xml:space="preserve">Focus Areas by State Team </w:t>
            </w:r>
          </w:p>
        </w:tc>
      </w:tr>
      <w:tr w:rsidR="00F9674C" w:rsidTr="7A65CB41" w14:paraId="1C7CBFBD" w14:textId="77777777">
        <w:trPr>
          <w:trHeight w:val="332"/>
          <w:jc w:val="center"/>
        </w:trPr>
        <w:tc>
          <w:tcPr>
            <w:tcW w:w="613" w:type="dxa"/>
            <w:tcBorders>
              <w:top w:val="nil"/>
              <w:left w:val="nil"/>
              <w:bottom w:val="single" w:color="auto" w:sz="4" w:space="0"/>
              <w:right w:val="single" w:color="auto" w:sz="4" w:space="0"/>
            </w:tcBorders>
            <w:vAlign w:val="center"/>
          </w:tcPr>
          <w:p w:rsidRPr="00701A11" w:rsidR="007E27EA" w:rsidP="006617DB" w:rsidRDefault="007E27EA" w14:paraId="4FEB53CD" w14:textId="77777777">
            <w:pPr>
              <w:rPr>
                <w:rFonts w:ascii="Calibri" w:hAnsi="Calibri" w:eastAsia="Times New Roman" w:cs="Calibri"/>
                <w:b/>
                <w:bCs/>
                <w:color w:val="000000"/>
              </w:rPr>
            </w:pPr>
          </w:p>
        </w:tc>
        <w:tc>
          <w:tcPr>
            <w:tcW w:w="1907" w:type="dxa"/>
            <w:tcBorders>
              <w:left w:val="single" w:color="auto" w:sz="4" w:space="0"/>
              <w:bottom w:val="single" w:color="auto" w:sz="4" w:space="0"/>
            </w:tcBorders>
            <w:shd w:val="clear" w:color="auto" w:fill="BDD6EE" w:themeFill="accent1" w:themeFillTint="66"/>
            <w:vAlign w:val="bottom"/>
          </w:tcPr>
          <w:p w:rsidRPr="00701A11" w:rsidR="007E27EA" w:rsidP="006617DB" w:rsidRDefault="007E27EA" w14:paraId="11FAB69E" w14:textId="77777777">
            <w:pPr>
              <w:jc w:val="center"/>
              <w:rPr>
                <w:rFonts w:ascii="Calibri" w:hAnsi="Calibri" w:eastAsia="Times New Roman" w:cs="Calibri"/>
                <w:b/>
                <w:bCs/>
                <w:color w:val="000000"/>
              </w:rPr>
            </w:pPr>
            <w:r w:rsidRPr="00701A11">
              <w:rPr>
                <w:rFonts w:ascii="Calibri" w:hAnsi="Calibri" w:eastAsia="Times New Roman" w:cs="Calibri"/>
                <w:b/>
                <w:bCs/>
                <w:color w:val="000000"/>
              </w:rPr>
              <w:t xml:space="preserve">Care </w:t>
            </w:r>
            <w:proofErr w:type="spellStart"/>
            <w:r w:rsidRPr="00701A11">
              <w:rPr>
                <w:rFonts w:ascii="Calibri" w:hAnsi="Calibri" w:eastAsia="Times New Roman" w:cs="Calibri"/>
                <w:b/>
                <w:bCs/>
                <w:color w:val="000000"/>
              </w:rPr>
              <w:t>Coord</w:t>
            </w:r>
            <w:proofErr w:type="spellEnd"/>
            <w:r>
              <w:rPr>
                <w:rFonts w:ascii="Calibri" w:hAnsi="Calibri" w:eastAsia="Times New Roman" w:cs="Calibri"/>
                <w:b/>
                <w:bCs/>
                <w:color w:val="000000"/>
              </w:rPr>
              <w:t xml:space="preserve"> (CC)</w:t>
            </w:r>
          </w:p>
        </w:tc>
        <w:tc>
          <w:tcPr>
            <w:tcW w:w="2790" w:type="dxa"/>
            <w:tcBorders>
              <w:bottom w:val="single" w:color="auto" w:sz="4" w:space="0"/>
            </w:tcBorders>
            <w:shd w:val="clear" w:color="auto" w:fill="BDD6EE" w:themeFill="accent1" w:themeFillTint="66"/>
            <w:vAlign w:val="bottom"/>
          </w:tcPr>
          <w:p w:rsidRPr="00F9674C" w:rsidR="007E27EA" w:rsidP="006617DB" w:rsidRDefault="00F9674C" w14:paraId="5A3C8864" w14:textId="77777777">
            <w:pPr>
              <w:jc w:val="center"/>
              <w:rPr>
                <w:rFonts w:ascii="Calibri" w:hAnsi="Calibri" w:eastAsia="Times New Roman" w:cs="Calibri"/>
                <w:b/>
                <w:bCs/>
                <w:color w:val="000000"/>
              </w:rPr>
            </w:pPr>
            <w:r w:rsidRPr="00F9674C">
              <w:rPr>
                <w:rFonts w:ascii="Calibri" w:hAnsi="Calibri" w:eastAsia="Times New Roman" w:cs="Calibri"/>
                <w:b/>
                <w:bCs/>
                <w:color w:val="000000"/>
              </w:rPr>
              <w:t>Shared Plan of Care (</w:t>
            </w:r>
            <w:proofErr w:type="spellStart"/>
            <w:r w:rsidRPr="00F9674C" w:rsidR="007E27EA">
              <w:rPr>
                <w:rFonts w:ascii="Calibri" w:hAnsi="Calibri" w:eastAsia="Times New Roman" w:cs="Calibri"/>
                <w:b/>
                <w:bCs/>
                <w:color w:val="000000"/>
              </w:rPr>
              <w:t>SPoC</w:t>
            </w:r>
            <w:proofErr w:type="spellEnd"/>
            <w:r w:rsidRPr="00F9674C">
              <w:rPr>
                <w:rFonts w:ascii="Calibri" w:hAnsi="Calibri" w:eastAsia="Times New Roman" w:cs="Calibri"/>
                <w:b/>
                <w:bCs/>
                <w:color w:val="000000"/>
              </w:rPr>
              <w:t>)</w:t>
            </w:r>
          </w:p>
        </w:tc>
        <w:tc>
          <w:tcPr>
            <w:tcW w:w="1800" w:type="dxa"/>
            <w:tcBorders>
              <w:bottom w:val="single" w:color="auto" w:sz="4" w:space="0"/>
            </w:tcBorders>
            <w:shd w:val="clear" w:color="auto" w:fill="BDD6EE" w:themeFill="accent1" w:themeFillTint="66"/>
            <w:vAlign w:val="bottom"/>
          </w:tcPr>
          <w:p w:rsidRPr="00701A11" w:rsidR="007E27EA" w:rsidP="006617DB" w:rsidRDefault="007E27EA" w14:paraId="5F49389F" w14:textId="77777777">
            <w:pPr>
              <w:jc w:val="center"/>
              <w:rPr>
                <w:rFonts w:ascii="Calibri" w:hAnsi="Calibri" w:eastAsia="Times New Roman" w:cs="Calibri"/>
                <w:b/>
                <w:bCs/>
                <w:color w:val="000000"/>
              </w:rPr>
            </w:pPr>
            <w:r w:rsidRPr="00701A11">
              <w:rPr>
                <w:rFonts w:ascii="Calibri" w:hAnsi="Calibri" w:eastAsia="Times New Roman" w:cs="Calibri"/>
                <w:b/>
                <w:bCs/>
                <w:color w:val="000000"/>
              </w:rPr>
              <w:t xml:space="preserve">Rural Access </w:t>
            </w:r>
            <w:r w:rsidR="00F9674C">
              <w:rPr>
                <w:rFonts w:ascii="Calibri" w:hAnsi="Calibri" w:eastAsia="Times New Roman" w:cs="Calibri"/>
                <w:b/>
                <w:bCs/>
                <w:color w:val="000000"/>
              </w:rPr>
              <w:t>(T</w:t>
            </w:r>
            <w:r w:rsidRPr="00701A11">
              <w:rPr>
                <w:rFonts w:ascii="Calibri" w:hAnsi="Calibri" w:eastAsia="Times New Roman" w:cs="Calibri"/>
                <w:b/>
                <w:bCs/>
                <w:color w:val="000000"/>
              </w:rPr>
              <w:t>ech)</w:t>
            </w:r>
          </w:p>
        </w:tc>
        <w:tc>
          <w:tcPr>
            <w:tcW w:w="1170" w:type="dxa"/>
            <w:tcBorders>
              <w:bottom w:val="single" w:color="auto" w:sz="4" w:space="0"/>
            </w:tcBorders>
            <w:shd w:val="clear" w:color="auto" w:fill="BDD6EE" w:themeFill="accent1" w:themeFillTint="66"/>
            <w:vAlign w:val="bottom"/>
          </w:tcPr>
          <w:p w:rsidRPr="00701A11" w:rsidR="007E27EA" w:rsidP="006617DB" w:rsidRDefault="007E27EA" w14:paraId="170E12DE" w14:textId="77777777">
            <w:pPr>
              <w:jc w:val="center"/>
              <w:rPr>
                <w:rFonts w:ascii="Calibri" w:hAnsi="Calibri" w:eastAsia="Times New Roman" w:cs="Calibri"/>
                <w:b/>
                <w:bCs/>
                <w:color w:val="000000"/>
              </w:rPr>
            </w:pPr>
            <w:r w:rsidRPr="00701A11">
              <w:rPr>
                <w:rFonts w:ascii="Calibri" w:hAnsi="Calibri" w:eastAsia="Times New Roman" w:cs="Calibri"/>
                <w:b/>
                <w:bCs/>
                <w:color w:val="000000"/>
              </w:rPr>
              <w:t>Transition</w:t>
            </w:r>
          </w:p>
        </w:tc>
        <w:tc>
          <w:tcPr>
            <w:tcW w:w="2760" w:type="dxa"/>
            <w:tcBorders>
              <w:bottom w:val="single" w:color="auto" w:sz="4" w:space="0"/>
            </w:tcBorders>
            <w:shd w:val="clear" w:color="auto" w:fill="BDD6EE" w:themeFill="accent1" w:themeFillTint="66"/>
            <w:vAlign w:val="bottom"/>
          </w:tcPr>
          <w:p w:rsidRPr="00701A11" w:rsidR="007E27EA" w:rsidP="006617DB" w:rsidRDefault="007E27EA" w14:paraId="11F67FBB" w14:textId="77777777">
            <w:pPr>
              <w:jc w:val="center"/>
              <w:rPr>
                <w:rFonts w:ascii="Calibri" w:hAnsi="Calibri" w:eastAsia="Times New Roman" w:cs="Calibri"/>
                <w:b/>
                <w:bCs/>
                <w:color w:val="000000"/>
              </w:rPr>
            </w:pPr>
            <w:r w:rsidRPr="00701A11">
              <w:rPr>
                <w:rFonts w:ascii="Calibri" w:hAnsi="Calibri" w:eastAsia="Times New Roman" w:cs="Calibri"/>
                <w:b/>
                <w:bCs/>
                <w:color w:val="000000"/>
              </w:rPr>
              <w:t>Access to Home Care Svc</w:t>
            </w:r>
            <w:r w:rsidR="001F701A">
              <w:rPr>
                <w:rFonts w:ascii="Calibri" w:hAnsi="Calibri" w:eastAsia="Times New Roman" w:cs="Calibri"/>
                <w:b/>
                <w:bCs/>
                <w:color w:val="000000"/>
              </w:rPr>
              <w:t xml:space="preserve"> (HC)</w:t>
            </w:r>
          </w:p>
        </w:tc>
        <w:tc>
          <w:tcPr>
            <w:tcW w:w="1110" w:type="dxa"/>
            <w:tcBorders>
              <w:bottom w:val="single" w:color="auto" w:sz="4" w:space="0"/>
            </w:tcBorders>
            <w:shd w:val="clear" w:color="auto" w:fill="BDD6EE" w:themeFill="accent1" w:themeFillTint="66"/>
            <w:vAlign w:val="bottom"/>
          </w:tcPr>
          <w:p w:rsidRPr="00701A11" w:rsidR="007E27EA" w:rsidP="006617DB" w:rsidRDefault="007E27EA" w14:paraId="388EDB70" w14:textId="77777777">
            <w:pPr>
              <w:jc w:val="center"/>
              <w:rPr>
                <w:rFonts w:ascii="Calibri" w:hAnsi="Calibri" w:eastAsia="Times New Roman" w:cs="Calibri"/>
                <w:b/>
                <w:bCs/>
                <w:color w:val="000000"/>
              </w:rPr>
            </w:pPr>
            <w:r w:rsidRPr="00701A11">
              <w:rPr>
                <w:rFonts w:ascii="Calibri" w:hAnsi="Calibri" w:eastAsia="Times New Roman" w:cs="Calibri"/>
                <w:b/>
                <w:bCs/>
                <w:color w:val="000000"/>
              </w:rPr>
              <w:t>APMs</w:t>
            </w:r>
          </w:p>
        </w:tc>
        <w:tc>
          <w:tcPr>
            <w:tcW w:w="2245" w:type="dxa"/>
            <w:tcBorders>
              <w:bottom w:val="single" w:color="auto" w:sz="4" w:space="0"/>
            </w:tcBorders>
            <w:shd w:val="clear" w:color="auto" w:fill="BDD6EE" w:themeFill="accent1" w:themeFillTint="66"/>
            <w:vAlign w:val="bottom"/>
          </w:tcPr>
          <w:p w:rsidRPr="00701A11" w:rsidR="007E27EA" w:rsidP="007E27EA" w:rsidRDefault="007E27EA" w14:paraId="5B851B7F" w14:textId="77777777">
            <w:pPr>
              <w:rPr>
                <w:rFonts w:ascii="Calibri" w:hAnsi="Calibri" w:eastAsia="Times New Roman" w:cs="Calibri"/>
                <w:b/>
                <w:bCs/>
                <w:color w:val="000000"/>
              </w:rPr>
            </w:pPr>
            <w:r w:rsidRPr="00701A11">
              <w:rPr>
                <w:rFonts w:ascii="Calibri" w:hAnsi="Calibri" w:eastAsia="Times New Roman" w:cs="Calibri"/>
                <w:b/>
                <w:bCs/>
                <w:color w:val="000000"/>
              </w:rPr>
              <w:t>Other</w:t>
            </w:r>
          </w:p>
        </w:tc>
      </w:tr>
      <w:tr w:rsidR="00F9674C" w:rsidTr="7A65CB41" w14:paraId="3BE2B773" w14:textId="77777777">
        <w:trPr>
          <w:jc w:val="center"/>
        </w:trPr>
        <w:tc>
          <w:tcPr>
            <w:tcW w:w="613" w:type="dxa"/>
            <w:tcBorders>
              <w:top w:val="single" w:color="auto" w:sz="4" w:space="0"/>
            </w:tcBorders>
            <w:vAlign w:val="center"/>
          </w:tcPr>
          <w:p w:rsidRPr="00701A11" w:rsidR="007E27EA" w:rsidP="006617DB" w:rsidRDefault="007E27EA" w14:paraId="78D47F03" w14:textId="77777777">
            <w:pPr>
              <w:rPr>
                <w:rFonts w:ascii="Calibri" w:hAnsi="Calibri" w:eastAsia="Times New Roman" w:cs="Calibri"/>
                <w:b/>
                <w:bCs/>
                <w:color w:val="000000"/>
              </w:rPr>
            </w:pPr>
            <w:r w:rsidRPr="00701A11">
              <w:rPr>
                <w:rFonts w:ascii="Calibri" w:hAnsi="Calibri" w:eastAsia="Times New Roman" w:cs="Calibri"/>
                <w:b/>
                <w:bCs/>
                <w:color w:val="000000"/>
              </w:rPr>
              <w:t>AL</w:t>
            </w:r>
          </w:p>
        </w:tc>
        <w:tc>
          <w:tcPr>
            <w:tcW w:w="1907" w:type="dxa"/>
            <w:tcBorders>
              <w:top w:val="single" w:color="auto" w:sz="4" w:space="0"/>
            </w:tcBorders>
            <w:vAlign w:val="center"/>
          </w:tcPr>
          <w:p w:rsidRPr="00701A11" w:rsidR="007E27EA" w:rsidP="006617DB" w:rsidRDefault="007E27EA" w14:paraId="0B198FA1"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tcBorders>
              <w:top w:val="single" w:color="auto" w:sz="4" w:space="0"/>
            </w:tcBorders>
            <w:vAlign w:val="center"/>
          </w:tcPr>
          <w:p w:rsidRPr="00F9674C" w:rsidR="007E27EA" w:rsidP="006617DB" w:rsidRDefault="001F701A" w14:paraId="6EA7B893"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tcBorders>
              <w:top w:val="single" w:color="auto" w:sz="4" w:space="0"/>
            </w:tcBorders>
            <w:vAlign w:val="center"/>
          </w:tcPr>
          <w:p w:rsidRPr="00701A11" w:rsidR="007E27EA" w:rsidP="006617DB" w:rsidRDefault="007E27EA" w14:paraId="3360DC3C" w14:textId="77777777">
            <w:pPr>
              <w:jc w:val="center"/>
              <w:rPr>
                <w:rFonts w:ascii="Calibri" w:hAnsi="Calibri" w:eastAsia="Times New Roman" w:cs="Calibri"/>
                <w:color w:val="000000"/>
              </w:rPr>
            </w:pPr>
          </w:p>
        </w:tc>
        <w:tc>
          <w:tcPr>
            <w:tcW w:w="1170" w:type="dxa"/>
            <w:tcBorders>
              <w:top w:val="single" w:color="auto" w:sz="4" w:space="0"/>
            </w:tcBorders>
            <w:vAlign w:val="center"/>
          </w:tcPr>
          <w:p w:rsidRPr="00701A11" w:rsidR="007E27EA" w:rsidP="006617DB" w:rsidRDefault="007E27EA" w14:paraId="25EDB4F4" w14:textId="77777777">
            <w:pPr>
              <w:jc w:val="center"/>
              <w:rPr>
                <w:rFonts w:ascii="Webdings" w:hAnsi="Webdings" w:eastAsia="Times New Roman" w:cs="Calibri"/>
                <w:color w:val="000000"/>
              </w:rPr>
            </w:pPr>
          </w:p>
        </w:tc>
        <w:tc>
          <w:tcPr>
            <w:tcW w:w="2760" w:type="dxa"/>
            <w:tcBorders>
              <w:top w:val="single" w:color="auto" w:sz="4" w:space="0"/>
            </w:tcBorders>
            <w:vAlign w:val="center"/>
          </w:tcPr>
          <w:p w:rsidRPr="00701A11" w:rsidR="007E27EA" w:rsidP="006617DB" w:rsidRDefault="007E27EA" w14:paraId="2B43AF3C" w14:textId="77777777">
            <w:pPr>
              <w:jc w:val="center"/>
              <w:rPr>
                <w:rFonts w:ascii="Webdings" w:hAnsi="Webdings" w:eastAsia="Times New Roman" w:cs="Calibri"/>
                <w:color w:val="000000"/>
              </w:rPr>
            </w:pPr>
          </w:p>
        </w:tc>
        <w:tc>
          <w:tcPr>
            <w:tcW w:w="1110" w:type="dxa"/>
            <w:tcBorders>
              <w:top w:val="single" w:color="auto" w:sz="4" w:space="0"/>
            </w:tcBorders>
            <w:vAlign w:val="center"/>
          </w:tcPr>
          <w:p w:rsidRPr="00701A11" w:rsidR="007E27EA" w:rsidP="006617DB" w:rsidRDefault="007E27EA" w14:paraId="5EA66C48" w14:textId="77777777">
            <w:pPr>
              <w:jc w:val="center"/>
              <w:rPr>
                <w:rFonts w:ascii="Calibri" w:hAnsi="Calibri" w:eastAsia="Times New Roman" w:cs="Calibri"/>
                <w:color w:val="000000"/>
              </w:rPr>
            </w:pPr>
          </w:p>
        </w:tc>
        <w:tc>
          <w:tcPr>
            <w:tcW w:w="2245" w:type="dxa"/>
            <w:tcBorders>
              <w:top w:val="single" w:color="auto" w:sz="4" w:space="0"/>
            </w:tcBorders>
            <w:vAlign w:val="center"/>
          </w:tcPr>
          <w:p w:rsidRPr="00701A11" w:rsidR="007E27EA" w:rsidP="006617DB" w:rsidRDefault="007E27EA" w14:paraId="3194FE0B"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39C1434C" w14:textId="77777777">
        <w:trPr>
          <w:jc w:val="center"/>
        </w:trPr>
        <w:tc>
          <w:tcPr>
            <w:tcW w:w="613" w:type="dxa"/>
            <w:shd w:val="clear" w:color="auto" w:fill="BDD6EE" w:themeFill="accent1" w:themeFillTint="66"/>
            <w:vAlign w:val="center"/>
          </w:tcPr>
          <w:p w:rsidRPr="00701A11" w:rsidR="007E27EA" w:rsidP="006617DB" w:rsidRDefault="007E27EA" w14:paraId="03A48D40" w14:textId="77777777">
            <w:pPr>
              <w:rPr>
                <w:rFonts w:ascii="Calibri" w:hAnsi="Calibri" w:eastAsia="Times New Roman" w:cs="Calibri"/>
                <w:b/>
                <w:bCs/>
                <w:color w:val="000000"/>
              </w:rPr>
            </w:pPr>
            <w:r w:rsidRPr="00701A11">
              <w:rPr>
                <w:rFonts w:ascii="Calibri" w:hAnsi="Calibri" w:eastAsia="Times New Roman" w:cs="Calibri"/>
                <w:b/>
                <w:bCs/>
                <w:color w:val="000000"/>
              </w:rPr>
              <w:t>CO</w:t>
            </w:r>
          </w:p>
        </w:tc>
        <w:tc>
          <w:tcPr>
            <w:tcW w:w="1907" w:type="dxa"/>
            <w:shd w:val="clear" w:color="auto" w:fill="BDD6EE" w:themeFill="accent1" w:themeFillTint="66"/>
            <w:vAlign w:val="center"/>
          </w:tcPr>
          <w:p w:rsidRPr="00701A11" w:rsidR="007E27EA" w:rsidP="5AB681C5" w:rsidRDefault="5AB681C5" w14:paraId="5ACB74E3" w14:textId="11249504">
            <w:pPr>
              <w:jc w:val="center"/>
              <w:rPr>
                <w:rFonts w:ascii="Webdings" w:hAnsi="Webdings" w:eastAsia="Times New Roman" w:cs="Calibri"/>
                <w:color w:val="000000" w:themeColor="text1"/>
              </w:rPr>
            </w:pPr>
            <w:r w:rsidRPr="5AB681C5">
              <w:rPr>
                <w:rFonts w:ascii="Webdings" w:hAnsi="Webdings" w:eastAsia="Times New Roman" w:cs="Calibri"/>
                <w:color w:val="000000" w:themeColor="text1"/>
              </w:rPr>
              <w:t></w:t>
            </w:r>
          </w:p>
        </w:tc>
        <w:tc>
          <w:tcPr>
            <w:tcW w:w="2790" w:type="dxa"/>
            <w:shd w:val="clear" w:color="auto" w:fill="BDD6EE" w:themeFill="accent1" w:themeFillTint="66"/>
            <w:vAlign w:val="center"/>
          </w:tcPr>
          <w:p w:rsidRPr="00F9674C" w:rsidR="007E27EA" w:rsidP="5AB681C5" w:rsidRDefault="5AB681C5" w14:paraId="4A5021D9" w14:textId="4AF58232">
            <w:pPr>
              <w:jc w:val="center"/>
              <w:rPr>
                <w:rFonts w:ascii="Webdings" w:hAnsi="Webdings" w:eastAsia="Times New Roman" w:cs="Calibri"/>
                <w:color w:val="000000" w:themeColor="text1"/>
              </w:rPr>
            </w:pPr>
            <w:r w:rsidRPr="5AB681C5">
              <w:rPr>
                <w:rFonts w:ascii="Webdings" w:hAnsi="Webdings" w:eastAsia="Times New Roman" w:cs="Calibri"/>
                <w:color w:val="000000" w:themeColor="text1"/>
              </w:rPr>
              <w:t></w:t>
            </w:r>
          </w:p>
        </w:tc>
        <w:tc>
          <w:tcPr>
            <w:tcW w:w="1800" w:type="dxa"/>
            <w:shd w:val="clear" w:color="auto" w:fill="BDD6EE" w:themeFill="accent1" w:themeFillTint="66"/>
            <w:vAlign w:val="center"/>
          </w:tcPr>
          <w:p w:rsidRPr="00701A11" w:rsidR="007E27EA" w:rsidP="006617DB" w:rsidRDefault="007E27EA" w14:paraId="7F2F658F"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70" w:type="dxa"/>
            <w:shd w:val="clear" w:color="auto" w:fill="BDD6EE" w:themeFill="accent1" w:themeFillTint="66"/>
            <w:vAlign w:val="center"/>
          </w:tcPr>
          <w:p w:rsidRPr="00701A11" w:rsidR="007E27EA" w:rsidP="006617DB" w:rsidRDefault="007E27EA" w14:paraId="58581616" w14:textId="77777777">
            <w:pPr>
              <w:jc w:val="center"/>
              <w:rPr>
                <w:rFonts w:ascii="Calibri" w:hAnsi="Calibri" w:eastAsia="Times New Roman" w:cs="Calibri"/>
                <w:color w:val="000000"/>
              </w:rPr>
            </w:pPr>
          </w:p>
        </w:tc>
        <w:tc>
          <w:tcPr>
            <w:tcW w:w="2760" w:type="dxa"/>
            <w:shd w:val="clear" w:color="auto" w:fill="BDD6EE" w:themeFill="accent1" w:themeFillTint="66"/>
            <w:vAlign w:val="center"/>
          </w:tcPr>
          <w:p w:rsidRPr="00701A11" w:rsidR="007E27EA" w:rsidP="006617DB" w:rsidRDefault="007E27EA" w14:paraId="46541CA3" w14:textId="77777777">
            <w:pPr>
              <w:jc w:val="center"/>
              <w:rPr>
                <w:rFonts w:ascii="Calibri" w:hAnsi="Calibri" w:eastAsia="Times New Roman" w:cs="Calibri"/>
                <w:color w:val="000000"/>
              </w:rPr>
            </w:pPr>
          </w:p>
        </w:tc>
        <w:tc>
          <w:tcPr>
            <w:tcW w:w="1110" w:type="dxa"/>
            <w:shd w:val="clear" w:color="auto" w:fill="BDD6EE" w:themeFill="accent1" w:themeFillTint="66"/>
            <w:vAlign w:val="center"/>
          </w:tcPr>
          <w:p w:rsidRPr="00701A11" w:rsidR="007E27EA" w:rsidP="00F407ED" w:rsidRDefault="007E27EA" w14:paraId="23DB8078" w14:textId="77777777">
            <w:pPr>
              <w:rPr>
                <w:rFonts w:ascii="Webdings" w:hAnsi="Webdings" w:eastAsia="Times New Roman" w:cs="Calibri"/>
                <w:color w:val="000000"/>
              </w:rPr>
            </w:pPr>
          </w:p>
        </w:tc>
        <w:tc>
          <w:tcPr>
            <w:tcW w:w="2245" w:type="dxa"/>
            <w:shd w:val="clear" w:color="auto" w:fill="BDD6EE" w:themeFill="accent1" w:themeFillTint="66"/>
            <w:vAlign w:val="center"/>
          </w:tcPr>
          <w:p w:rsidRPr="00701A11" w:rsidR="007E27EA" w:rsidP="5AB681C5" w:rsidRDefault="007E27EA" w14:paraId="36DC3A9C" w14:textId="50A6C161">
            <w:pPr>
              <w:rPr>
                <w:rFonts w:ascii="Calibri" w:hAnsi="Calibri" w:eastAsia="Times New Roman" w:cs="Calibri"/>
                <w:color w:val="000000" w:themeColor="text1"/>
              </w:rPr>
            </w:pPr>
          </w:p>
        </w:tc>
      </w:tr>
      <w:tr w:rsidR="00F9674C" w:rsidTr="7A65CB41" w14:paraId="46808A5E" w14:textId="77777777">
        <w:trPr>
          <w:jc w:val="center"/>
        </w:trPr>
        <w:tc>
          <w:tcPr>
            <w:tcW w:w="613" w:type="dxa"/>
            <w:vAlign w:val="center"/>
          </w:tcPr>
          <w:p w:rsidRPr="00701A11" w:rsidR="007E27EA" w:rsidP="006617DB" w:rsidRDefault="007E27EA" w14:paraId="463F7F2B" w14:textId="77777777">
            <w:pPr>
              <w:rPr>
                <w:rFonts w:ascii="Calibri" w:hAnsi="Calibri" w:eastAsia="Times New Roman" w:cs="Calibri"/>
                <w:b/>
                <w:bCs/>
                <w:color w:val="000000"/>
              </w:rPr>
            </w:pPr>
            <w:r w:rsidRPr="00701A11">
              <w:rPr>
                <w:rFonts w:ascii="Calibri" w:hAnsi="Calibri" w:eastAsia="Times New Roman" w:cs="Calibri"/>
                <w:b/>
                <w:bCs/>
                <w:color w:val="000000"/>
              </w:rPr>
              <w:t>IN</w:t>
            </w:r>
          </w:p>
        </w:tc>
        <w:tc>
          <w:tcPr>
            <w:tcW w:w="1907" w:type="dxa"/>
            <w:vAlign w:val="center"/>
          </w:tcPr>
          <w:p w:rsidRPr="00701A11" w:rsidR="007E27EA" w:rsidP="006617DB" w:rsidRDefault="007E27EA" w14:paraId="0CFE762E"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vAlign w:val="center"/>
          </w:tcPr>
          <w:p w:rsidRPr="00F9674C" w:rsidR="007E27EA" w:rsidP="006617DB" w:rsidRDefault="001F701A" w14:paraId="19088939" w14:textId="77777777">
            <w:pPr>
              <w:jc w:val="center"/>
              <w:rPr>
                <w:rFonts w:ascii="Webdings" w:hAnsi="Webdings" w:eastAsia="Times New Roman" w:cs="Calibri"/>
                <w:color w:val="000000"/>
              </w:rPr>
            </w:pPr>
            <w:r w:rsidRPr="00F9674C">
              <w:rPr>
                <w:rFonts w:ascii="Webdings" w:hAnsi="Webdings" w:eastAsia="Times New Roman" w:cs="Calibri"/>
                <w:color w:val="000000"/>
              </w:rPr>
              <w:t></w:t>
            </w:r>
          </w:p>
        </w:tc>
        <w:tc>
          <w:tcPr>
            <w:tcW w:w="1800" w:type="dxa"/>
            <w:vAlign w:val="center"/>
          </w:tcPr>
          <w:p w:rsidRPr="00701A11" w:rsidR="007E27EA" w:rsidP="006617DB" w:rsidRDefault="007E27EA" w14:paraId="77850042"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70" w:type="dxa"/>
            <w:vAlign w:val="center"/>
          </w:tcPr>
          <w:p w:rsidRPr="00701A11" w:rsidR="007E27EA" w:rsidP="006617DB" w:rsidRDefault="007E27EA" w14:paraId="4467D8CA" w14:textId="77777777">
            <w:pPr>
              <w:jc w:val="center"/>
              <w:rPr>
                <w:rFonts w:ascii="Calibri" w:hAnsi="Calibri" w:eastAsia="Times New Roman" w:cs="Calibri"/>
                <w:color w:val="000000"/>
              </w:rPr>
            </w:pPr>
          </w:p>
        </w:tc>
        <w:tc>
          <w:tcPr>
            <w:tcW w:w="2760" w:type="dxa"/>
            <w:vAlign w:val="center"/>
          </w:tcPr>
          <w:p w:rsidRPr="00701A11" w:rsidR="007E27EA" w:rsidP="006617DB" w:rsidRDefault="007E27EA" w14:paraId="5EF49E1D" w14:textId="77777777">
            <w:pPr>
              <w:jc w:val="center"/>
              <w:rPr>
                <w:rFonts w:ascii="Calibri" w:hAnsi="Calibri" w:eastAsia="Times New Roman" w:cs="Calibri"/>
                <w:color w:val="000000"/>
              </w:rPr>
            </w:pPr>
          </w:p>
        </w:tc>
        <w:tc>
          <w:tcPr>
            <w:tcW w:w="1110" w:type="dxa"/>
            <w:vAlign w:val="center"/>
          </w:tcPr>
          <w:p w:rsidRPr="00701A11" w:rsidR="007E27EA" w:rsidP="006617DB" w:rsidRDefault="007E27EA" w14:paraId="6962AB7B"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vAlign w:val="center"/>
          </w:tcPr>
          <w:p w:rsidRPr="00701A11" w:rsidR="007E27EA" w:rsidP="006617DB" w:rsidRDefault="007E27EA" w14:paraId="09596B93"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15F7B922" w14:textId="77777777">
        <w:trPr>
          <w:jc w:val="center"/>
        </w:trPr>
        <w:tc>
          <w:tcPr>
            <w:tcW w:w="613" w:type="dxa"/>
            <w:shd w:val="clear" w:color="auto" w:fill="BDD6EE" w:themeFill="accent1" w:themeFillTint="66"/>
            <w:vAlign w:val="center"/>
          </w:tcPr>
          <w:p w:rsidRPr="00701A11" w:rsidR="007E27EA" w:rsidP="006617DB" w:rsidRDefault="007E27EA" w14:paraId="4C49192E" w14:textId="77777777">
            <w:pPr>
              <w:rPr>
                <w:rFonts w:ascii="Calibri" w:hAnsi="Calibri" w:eastAsia="Times New Roman" w:cs="Calibri"/>
                <w:b/>
                <w:bCs/>
                <w:color w:val="000000"/>
              </w:rPr>
            </w:pPr>
            <w:r w:rsidRPr="00701A11">
              <w:rPr>
                <w:rFonts w:ascii="Calibri" w:hAnsi="Calibri" w:eastAsia="Times New Roman" w:cs="Calibri"/>
                <w:b/>
                <w:bCs/>
                <w:color w:val="000000"/>
              </w:rPr>
              <w:t>KY</w:t>
            </w:r>
          </w:p>
        </w:tc>
        <w:tc>
          <w:tcPr>
            <w:tcW w:w="1907" w:type="dxa"/>
            <w:shd w:val="clear" w:color="auto" w:fill="BDD6EE" w:themeFill="accent1" w:themeFillTint="66"/>
            <w:vAlign w:val="center"/>
          </w:tcPr>
          <w:p w:rsidRPr="00701A11" w:rsidR="007E27EA" w:rsidP="006617DB" w:rsidRDefault="007E27EA" w14:paraId="2B57DC2B"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shd w:val="clear" w:color="auto" w:fill="BDD6EE" w:themeFill="accent1" w:themeFillTint="66"/>
            <w:vAlign w:val="center"/>
          </w:tcPr>
          <w:p w:rsidRPr="00F9674C" w:rsidR="007E27EA" w:rsidP="006617DB" w:rsidRDefault="001F701A" w14:paraId="64A62B05" w14:textId="77777777">
            <w:pPr>
              <w:jc w:val="center"/>
              <w:rPr>
                <w:rFonts w:ascii="Webdings" w:hAnsi="Webdings" w:eastAsia="Times New Roman" w:cs="Calibri"/>
                <w:color w:val="000000"/>
              </w:rPr>
            </w:pPr>
            <w:r w:rsidRPr="00F9674C">
              <w:rPr>
                <w:rFonts w:ascii="Webdings" w:hAnsi="Webdings" w:eastAsia="Times New Roman" w:cs="Calibri"/>
                <w:color w:val="000000"/>
              </w:rPr>
              <w:t></w:t>
            </w:r>
          </w:p>
        </w:tc>
        <w:tc>
          <w:tcPr>
            <w:tcW w:w="1800" w:type="dxa"/>
            <w:shd w:val="clear" w:color="auto" w:fill="BDD6EE" w:themeFill="accent1" w:themeFillTint="66"/>
            <w:vAlign w:val="center"/>
          </w:tcPr>
          <w:p w:rsidRPr="00701A11" w:rsidR="007E27EA" w:rsidP="006617DB" w:rsidRDefault="007E27EA" w14:paraId="55CD5102"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70" w:type="dxa"/>
            <w:shd w:val="clear" w:color="auto" w:fill="BDD6EE" w:themeFill="accent1" w:themeFillTint="66"/>
            <w:vAlign w:val="center"/>
          </w:tcPr>
          <w:p w:rsidRPr="00701A11" w:rsidR="007E27EA" w:rsidP="006617DB" w:rsidRDefault="007E27EA" w14:paraId="40A98CAC" w14:textId="77777777">
            <w:pPr>
              <w:jc w:val="center"/>
              <w:rPr>
                <w:rFonts w:ascii="Calibri" w:hAnsi="Calibri" w:eastAsia="Times New Roman" w:cs="Calibri"/>
                <w:color w:val="000000"/>
              </w:rPr>
            </w:pPr>
          </w:p>
        </w:tc>
        <w:tc>
          <w:tcPr>
            <w:tcW w:w="2760" w:type="dxa"/>
            <w:shd w:val="clear" w:color="auto" w:fill="BDD6EE" w:themeFill="accent1" w:themeFillTint="66"/>
            <w:vAlign w:val="center"/>
          </w:tcPr>
          <w:p w:rsidRPr="00701A11" w:rsidR="007E27EA" w:rsidP="006617DB" w:rsidRDefault="007E27EA" w14:paraId="43867F3F" w14:textId="77777777">
            <w:pPr>
              <w:jc w:val="center"/>
              <w:rPr>
                <w:rFonts w:ascii="Calibri" w:hAnsi="Calibri" w:eastAsia="Times New Roman" w:cs="Calibri"/>
                <w:color w:val="000000"/>
              </w:rPr>
            </w:pPr>
          </w:p>
        </w:tc>
        <w:tc>
          <w:tcPr>
            <w:tcW w:w="1110" w:type="dxa"/>
            <w:shd w:val="clear" w:color="auto" w:fill="BDD6EE" w:themeFill="accent1" w:themeFillTint="66"/>
            <w:vAlign w:val="center"/>
          </w:tcPr>
          <w:p w:rsidRPr="00701A11" w:rsidR="007E27EA" w:rsidP="006617DB" w:rsidRDefault="007E27EA" w14:paraId="19CC68C8"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shd w:val="clear" w:color="auto" w:fill="BDD6EE" w:themeFill="accent1" w:themeFillTint="66"/>
            <w:vAlign w:val="center"/>
          </w:tcPr>
          <w:p w:rsidRPr="00701A11" w:rsidR="007E27EA" w:rsidP="006617DB" w:rsidRDefault="007E27EA" w14:paraId="51DC92C7"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1584664C" w14:textId="77777777">
        <w:trPr>
          <w:jc w:val="center"/>
        </w:trPr>
        <w:tc>
          <w:tcPr>
            <w:tcW w:w="613" w:type="dxa"/>
            <w:vAlign w:val="center"/>
          </w:tcPr>
          <w:p w:rsidRPr="00701A11" w:rsidR="007E27EA" w:rsidP="006617DB" w:rsidRDefault="007E27EA" w14:paraId="5B8602D9" w14:textId="77777777">
            <w:pPr>
              <w:rPr>
                <w:rFonts w:ascii="Calibri" w:hAnsi="Calibri" w:eastAsia="Times New Roman" w:cs="Calibri"/>
                <w:b/>
                <w:bCs/>
                <w:color w:val="000000"/>
              </w:rPr>
            </w:pPr>
            <w:r w:rsidRPr="00701A11">
              <w:rPr>
                <w:rFonts w:ascii="Calibri" w:hAnsi="Calibri" w:eastAsia="Times New Roman" w:cs="Calibri"/>
                <w:b/>
                <w:bCs/>
                <w:color w:val="000000"/>
              </w:rPr>
              <w:t>MA</w:t>
            </w:r>
          </w:p>
        </w:tc>
        <w:tc>
          <w:tcPr>
            <w:tcW w:w="1907" w:type="dxa"/>
            <w:vAlign w:val="center"/>
          </w:tcPr>
          <w:p w:rsidRPr="00701A11" w:rsidR="007E27EA" w:rsidP="006617DB" w:rsidRDefault="007E27EA" w14:paraId="3F283332" w14:textId="77777777">
            <w:pPr>
              <w:jc w:val="center"/>
              <w:rPr>
                <w:rFonts w:ascii="Calibri" w:hAnsi="Calibri" w:eastAsia="Times New Roman" w:cs="Calibri"/>
                <w:color w:val="000000"/>
              </w:rPr>
            </w:pPr>
          </w:p>
        </w:tc>
        <w:tc>
          <w:tcPr>
            <w:tcW w:w="2790" w:type="dxa"/>
            <w:vAlign w:val="center"/>
          </w:tcPr>
          <w:p w:rsidRPr="00F9674C" w:rsidR="007E27EA" w:rsidP="006617DB" w:rsidRDefault="001F701A" w14:paraId="0440E261"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vAlign w:val="center"/>
          </w:tcPr>
          <w:p w:rsidRPr="00701A11" w:rsidR="007E27EA" w:rsidP="006617DB" w:rsidRDefault="007E27EA" w14:paraId="48395537" w14:textId="77777777">
            <w:pPr>
              <w:jc w:val="center"/>
              <w:rPr>
                <w:rFonts w:ascii="Calibri" w:hAnsi="Calibri" w:eastAsia="Times New Roman" w:cs="Calibri"/>
                <w:color w:val="000000"/>
              </w:rPr>
            </w:pPr>
          </w:p>
        </w:tc>
        <w:tc>
          <w:tcPr>
            <w:tcW w:w="1170" w:type="dxa"/>
            <w:vAlign w:val="center"/>
          </w:tcPr>
          <w:p w:rsidRPr="00701A11" w:rsidR="007E27EA" w:rsidP="006617DB" w:rsidRDefault="007E27EA" w14:paraId="5A86FEBD" w14:textId="77777777">
            <w:pPr>
              <w:jc w:val="center"/>
              <w:rPr>
                <w:rFonts w:ascii="Calibri" w:hAnsi="Calibri" w:eastAsia="Times New Roman" w:cs="Calibri"/>
                <w:color w:val="000000"/>
              </w:rPr>
            </w:pPr>
          </w:p>
        </w:tc>
        <w:tc>
          <w:tcPr>
            <w:tcW w:w="2760" w:type="dxa"/>
            <w:vAlign w:val="center"/>
          </w:tcPr>
          <w:p w:rsidRPr="00701A11" w:rsidR="007E27EA" w:rsidP="006617DB" w:rsidRDefault="007E27EA" w14:paraId="07E777BF"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10" w:type="dxa"/>
            <w:vAlign w:val="center"/>
          </w:tcPr>
          <w:p w:rsidRPr="00701A11" w:rsidR="007E27EA" w:rsidP="006617DB" w:rsidRDefault="007E27EA" w14:paraId="55E9A11E"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vAlign w:val="center"/>
          </w:tcPr>
          <w:p w:rsidRPr="00701A11" w:rsidR="007E27EA" w:rsidP="006617DB" w:rsidRDefault="001F701A" w14:paraId="7ED6E7B7" w14:textId="77777777">
            <w:pPr>
              <w:rPr>
                <w:rFonts w:ascii="Calibri" w:hAnsi="Calibri" w:eastAsia="Times New Roman" w:cs="Calibri"/>
                <w:color w:val="000000"/>
              </w:rPr>
            </w:pPr>
            <w:r>
              <w:rPr>
                <w:rFonts w:ascii="Calibri" w:hAnsi="Calibri" w:eastAsia="Times New Roman" w:cs="Calibri"/>
                <w:color w:val="000000"/>
              </w:rPr>
              <w:t>I</w:t>
            </w:r>
            <w:r w:rsidRPr="00701A11" w:rsidR="007E27EA">
              <w:rPr>
                <w:rFonts w:ascii="Calibri" w:hAnsi="Calibri" w:eastAsia="Times New Roman" w:cs="Calibri"/>
                <w:color w:val="000000"/>
              </w:rPr>
              <w:t>nnovative community partnership</w:t>
            </w:r>
          </w:p>
        </w:tc>
      </w:tr>
      <w:tr w:rsidR="00F9674C" w:rsidTr="7A65CB41" w14:paraId="43B8996D" w14:textId="77777777">
        <w:trPr>
          <w:jc w:val="center"/>
        </w:trPr>
        <w:tc>
          <w:tcPr>
            <w:tcW w:w="613" w:type="dxa"/>
            <w:shd w:val="clear" w:color="auto" w:fill="BDD6EE" w:themeFill="accent1" w:themeFillTint="66"/>
            <w:vAlign w:val="center"/>
          </w:tcPr>
          <w:p w:rsidRPr="00701A11" w:rsidR="007E27EA" w:rsidP="006617DB" w:rsidRDefault="007E27EA" w14:paraId="13552D2E" w14:textId="77777777">
            <w:pPr>
              <w:rPr>
                <w:rFonts w:ascii="Calibri" w:hAnsi="Calibri" w:eastAsia="Times New Roman" w:cs="Calibri"/>
                <w:b/>
                <w:bCs/>
                <w:color w:val="000000"/>
              </w:rPr>
            </w:pPr>
            <w:r w:rsidRPr="00701A11">
              <w:rPr>
                <w:rFonts w:ascii="Calibri" w:hAnsi="Calibri" w:eastAsia="Times New Roman" w:cs="Calibri"/>
                <w:b/>
                <w:bCs/>
                <w:color w:val="000000"/>
              </w:rPr>
              <w:t>MN</w:t>
            </w:r>
          </w:p>
        </w:tc>
        <w:tc>
          <w:tcPr>
            <w:tcW w:w="1907" w:type="dxa"/>
            <w:shd w:val="clear" w:color="auto" w:fill="BDD6EE" w:themeFill="accent1" w:themeFillTint="66"/>
            <w:vAlign w:val="center"/>
          </w:tcPr>
          <w:p w:rsidRPr="00701A11" w:rsidR="007E27EA" w:rsidP="006617DB" w:rsidRDefault="007E27EA" w14:paraId="45B300B2"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shd w:val="clear" w:color="auto" w:fill="BDD6EE" w:themeFill="accent1" w:themeFillTint="66"/>
            <w:vAlign w:val="center"/>
          </w:tcPr>
          <w:p w:rsidRPr="00F9674C" w:rsidR="007E27EA" w:rsidP="006617DB" w:rsidRDefault="001F701A" w14:paraId="7F2E9556"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shd w:val="clear" w:color="auto" w:fill="BDD6EE" w:themeFill="accent1" w:themeFillTint="66"/>
            <w:vAlign w:val="center"/>
          </w:tcPr>
          <w:p w:rsidRPr="00701A11" w:rsidR="007E27EA" w:rsidP="006617DB" w:rsidRDefault="007E27EA" w14:paraId="3923FAEE" w14:textId="77777777">
            <w:pPr>
              <w:jc w:val="center"/>
              <w:rPr>
                <w:rFonts w:ascii="Calibri" w:hAnsi="Calibri" w:eastAsia="Times New Roman" w:cs="Calibri"/>
                <w:color w:val="000000"/>
              </w:rPr>
            </w:pPr>
          </w:p>
        </w:tc>
        <w:tc>
          <w:tcPr>
            <w:tcW w:w="1170" w:type="dxa"/>
            <w:shd w:val="clear" w:color="auto" w:fill="BDD6EE" w:themeFill="accent1" w:themeFillTint="66"/>
            <w:vAlign w:val="center"/>
          </w:tcPr>
          <w:p w:rsidRPr="00701A11" w:rsidR="007E27EA" w:rsidP="7A65CB41" w:rsidRDefault="7A65CB41" w14:paraId="345E4B83" w14:textId="1483055C">
            <w:pPr>
              <w:jc w:val="center"/>
              <w:rPr>
                <w:rFonts w:ascii="Calibri" w:hAnsi="Calibri" w:eastAsia="Times New Roman" w:cs="Calibri"/>
                <w:color w:val="000000" w:themeColor="text1"/>
              </w:rPr>
            </w:pPr>
            <w:r w:rsidRPr="7A65CB41">
              <w:rPr>
                <w:rFonts w:ascii="Webdings" w:hAnsi="Webdings" w:eastAsia="Times New Roman" w:cs="Calibri"/>
                <w:color w:val="000000" w:themeColor="text1"/>
              </w:rPr>
              <w:t></w:t>
            </w:r>
          </w:p>
        </w:tc>
        <w:tc>
          <w:tcPr>
            <w:tcW w:w="2760" w:type="dxa"/>
            <w:shd w:val="clear" w:color="auto" w:fill="BDD6EE" w:themeFill="accent1" w:themeFillTint="66"/>
            <w:vAlign w:val="center"/>
          </w:tcPr>
          <w:p w:rsidRPr="00701A11" w:rsidR="007E27EA" w:rsidP="006617DB" w:rsidRDefault="007E27EA" w14:paraId="2083AC45"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10" w:type="dxa"/>
            <w:shd w:val="clear" w:color="auto" w:fill="BDD6EE" w:themeFill="accent1" w:themeFillTint="66"/>
            <w:vAlign w:val="center"/>
          </w:tcPr>
          <w:p w:rsidRPr="00701A11" w:rsidR="007E27EA" w:rsidP="006617DB" w:rsidRDefault="007E27EA" w14:paraId="76749813" w14:textId="77777777">
            <w:pPr>
              <w:jc w:val="center"/>
              <w:rPr>
                <w:rFonts w:ascii="Calibri" w:hAnsi="Calibri" w:eastAsia="Times New Roman" w:cs="Calibri"/>
                <w:color w:val="000000"/>
              </w:rPr>
            </w:pPr>
          </w:p>
        </w:tc>
        <w:tc>
          <w:tcPr>
            <w:tcW w:w="2245" w:type="dxa"/>
            <w:shd w:val="clear" w:color="auto" w:fill="BDD6EE" w:themeFill="accent1" w:themeFillTint="66"/>
            <w:vAlign w:val="center"/>
          </w:tcPr>
          <w:p w:rsidRPr="00701A11" w:rsidR="007E27EA" w:rsidP="006617DB" w:rsidRDefault="007E27EA" w14:paraId="71FAF5E7"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656FA07A" w14:textId="77777777">
        <w:trPr>
          <w:jc w:val="center"/>
        </w:trPr>
        <w:tc>
          <w:tcPr>
            <w:tcW w:w="613" w:type="dxa"/>
            <w:vAlign w:val="center"/>
          </w:tcPr>
          <w:p w:rsidRPr="00701A11" w:rsidR="007E27EA" w:rsidP="006617DB" w:rsidRDefault="007E27EA" w14:paraId="1BE2C3D7" w14:textId="77777777">
            <w:pPr>
              <w:rPr>
                <w:rFonts w:ascii="Calibri" w:hAnsi="Calibri" w:eastAsia="Times New Roman" w:cs="Calibri"/>
                <w:b/>
                <w:bCs/>
                <w:color w:val="000000"/>
              </w:rPr>
            </w:pPr>
            <w:r w:rsidRPr="00701A11">
              <w:rPr>
                <w:rFonts w:ascii="Calibri" w:hAnsi="Calibri" w:eastAsia="Times New Roman" w:cs="Calibri"/>
                <w:b/>
                <w:bCs/>
                <w:color w:val="000000"/>
              </w:rPr>
              <w:t>OR</w:t>
            </w:r>
          </w:p>
        </w:tc>
        <w:tc>
          <w:tcPr>
            <w:tcW w:w="1907" w:type="dxa"/>
            <w:vAlign w:val="center"/>
          </w:tcPr>
          <w:p w:rsidRPr="00701A11" w:rsidR="007E27EA" w:rsidP="006617DB" w:rsidRDefault="007E27EA" w14:paraId="657FCF64"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vAlign w:val="center"/>
          </w:tcPr>
          <w:p w:rsidRPr="00F9674C" w:rsidR="007E27EA" w:rsidP="006617DB" w:rsidRDefault="001F701A" w14:paraId="734429AF"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vAlign w:val="center"/>
          </w:tcPr>
          <w:p w:rsidRPr="00701A11" w:rsidR="007E27EA" w:rsidP="006617DB" w:rsidRDefault="007E27EA" w14:paraId="1900102B" w14:textId="77777777">
            <w:pPr>
              <w:jc w:val="center"/>
              <w:rPr>
                <w:rFonts w:ascii="Calibri" w:hAnsi="Calibri" w:eastAsia="Times New Roman" w:cs="Calibri"/>
                <w:color w:val="000000"/>
              </w:rPr>
            </w:pPr>
          </w:p>
        </w:tc>
        <w:tc>
          <w:tcPr>
            <w:tcW w:w="1170" w:type="dxa"/>
            <w:vAlign w:val="center"/>
          </w:tcPr>
          <w:p w:rsidRPr="00701A11" w:rsidR="007E27EA" w:rsidP="006617DB" w:rsidRDefault="007E27EA" w14:paraId="3279032F"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60" w:type="dxa"/>
            <w:vAlign w:val="center"/>
          </w:tcPr>
          <w:p w:rsidRPr="00701A11" w:rsidR="007E27EA" w:rsidP="006617DB" w:rsidRDefault="007E27EA" w14:paraId="677BF970" w14:textId="77777777">
            <w:pPr>
              <w:jc w:val="center"/>
              <w:rPr>
                <w:rFonts w:ascii="Calibri" w:hAnsi="Calibri" w:eastAsia="Times New Roman" w:cs="Calibri"/>
                <w:color w:val="000000"/>
              </w:rPr>
            </w:pPr>
          </w:p>
        </w:tc>
        <w:tc>
          <w:tcPr>
            <w:tcW w:w="1110" w:type="dxa"/>
            <w:vAlign w:val="center"/>
          </w:tcPr>
          <w:p w:rsidRPr="00701A11" w:rsidR="007E27EA" w:rsidP="006617DB" w:rsidRDefault="007E27EA" w14:paraId="1A1D35F3"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vAlign w:val="center"/>
          </w:tcPr>
          <w:p w:rsidRPr="00701A11" w:rsidR="007E27EA" w:rsidP="006617DB" w:rsidRDefault="007E27EA" w14:paraId="6DAB7335"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7F21FF40" w14:textId="77777777">
        <w:trPr>
          <w:jc w:val="center"/>
        </w:trPr>
        <w:tc>
          <w:tcPr>
            <w:tcW w:w="613" w:type="dxa"/>
            <w:shd w:val="clear" w:color="auto" w:fill="BDD6EE" w:themeFill="accent1" w:themeFillTint="66"/>
            <w:vAlign w:val="center"/>
          </w:tcPr>
          <w:p w:rsidRPr="00701A11" w:rsidR="007E27EA" w:rsidP="006617DB" w:rsidRDefault="007E27EA" w14:paraId="066C5BA4" w14:textId="77777777">
            <w:pPr>
              <w:rPr>
                <w:rFonts w:ascii="Calibri" w:hAnsi="Calibri" w:eastAsia="Times New Roman" w:cs="Calibri"/>
                <w:b/>
                <w:bCs/>
                <w:color w:val="000000"/>
              </w:rPr>
            </w:pPr>
            <w:r w:rsidRPr="00701A11">
              <w:rPr>
                <w:rFonts w:ascii="Calibri" w:hAnsi="Calibri" w:eastAsia="Times New Roman" w:cs="Calibri"/>
                <w:b/>
                <w:bCs/>
                <w:color w:val="000000"/>
              </w:rPr>
              <w:t>TX</w:t>
            </w:r>
          </w:p>
        </w:tc>
        <w:tc>
          <w:tcPr>
            <w:tcW w:w="1907" w:type="dxa"/>
            <w:shd w:val="clear" w:color="auto" w:fill="BDD6EE" w:themeFill="accent1" w:themeFillTint="66"/>
            <w:vAlign w:val="center"/>
          </w:tcPr>
          <w:p w:rsidRPr="00701A11" w:rsidR="007E27EA" w:rsidP="006617DB" w:rsidRDefault="007E27EA" w14:paraId="06044499"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shd w:val="clear" w:color="auto" w:fill="BDD6EE" w:themeFill="accent1" w:themeFillTint="66"/>
            <w:vAlign w:val="center"/>
          </w:tcPr>
          <w:p w:rsidRPr="00F9674C" w:rsidR="007E27EA" w:rsidP="006617DB" w:rsidRDefault="001F701A" w14:paraId="6CC866E3"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shd w:val="clear" w:color="auto" w:fill="BDD6EE" w:themeFill="accent1" w:themeFillTint="66"/>
            <w:vAlign w:val="center"/>
          </w:tcPr>
          <w:p w:rsidRPr="00701A11" w:rsidR="007E27EA" w:rsidP="006617DB" w:rsidRDefault="007E27EA" w14:paraId="5F201357" w14:textId="77777777">
            <w:pPr>
              <w:jc w:val="center"/>
              <w:rPr>
                <w:rFonts w:ascii="Calibri" w:hAnsi="Calibri" w:eastAsia="Times New Roman" w:cs="Calibri"/>
                <w:color w:val="000000"/>
              </w:rPr>
            </w:pPr>
          </w:p>
        </w:tc>
        <w:tc>
          <w:tcPr>
            <w:tcW w:w="1170" w:type="dxa"/>
            <w:shd w:val="clear" w:color="auto" w:fill="BDD6EE" w:themeFill="accent1" w:themeFillTint="66"/>
            <w:vAlign w:val="center"/>
          </w:tcPr>
          <w:p w:rsidRPr="00701A11" w:rsidR="007E27EA" w:rsidP="006617DB" w:rsidRDefault="007E27EA" w14:paraId="6C92DAA0" w14:textId="77777777">
            <w:pPr>
              <w:jc w:val="center"/>
              <w:rPr>
                <w:rFonts w:ascii="Calibri" w:hAnsi="Calibri" w:eastAsia="Times New Roman" w:cs="Calibri"/>
                <w:color w:val="000000"/>
              </w:rPr>
            </w:pPr>
          </w:p>
        </w:tc>
        <w:tc>
          <w:tcPr>
            <w:tcW w:w="2760" w:type="dxa"/>
            <w:shd w:val="clear" w:color="auto" w:fill="BDD6EE" w:themeFill="accent1" w:themeFillTint="66"/>
            <w:vAlign w:val="center"/>
          </w:tcPr>
          <w:p w:rsidRPr="00701A11" w:rsidR="007E27EA" w:rsidP="006617DB" w:rsidRDefault="007E27EA" w14:paraId="58DA2D26"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10" w:type="dxa"/>
            <w:shd w:val="clear" w:color="auto" w:fill="BDD6EE" w:themeFill="accent1" w:themeFillTint="66"/>
            <w:vAlign w:val="center"/>
          </w:tcPr>
          <w:p w:rsidRPr="00701A11" w:rsidR="007E27EA" w:rsidP="006617DB" w:rsidRDefault="007E27EA" w14:paraId="450302EA"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shd w:val="clear" w:color="auto" w:fill="BDD6EE" w:themeFill="accent1" w:themeFillTint="66"/>
            <w:vAlign w:val="center"/>
          </w:tcPr>
          <w:p w:rsidRPr="00701A11" w:rsidR="007E27EA" w:rsidP="006617DB" w:rsidRDefault="007E27EA" w14:paraId="1F93AB5E" w14:textId="77777777">
            <w:pPr>
              <w:rPr>
                <w:rFonts w:ascii="Calibri" w:hAnsi="Calibri" w:eastAsia="Times New Roman" w:cs="Calibri"/>
                <w:color w:val="000000"/>
              </w:rPr>
            </w:pPr>
            <w:r w:rsidRPr="00701A11">
              <w:rPr>
                <w:rFonts w:ascii="Calibri" w:hAnsi="Calibri" w:eastAsia="Times New Roman" w:cs="Calibri"/>
                <w:color w:val="000000"/>
              </w:rPr>
              <w:t> </w:t>
            </w:r>
          </w:p>
        </w:tc>
      </w:tr>
      <w:tr w:rsidR="00F9674C" w:rsidTr="7A65CB41" w14:paraId="5F647F8E" w14:textId="77777777">
        <w:trPr>
          <w:jc w:val="center"/>
        </w:trPr>
        <w:tc>
          <w:tcPr>
            <w:tcW w:w="613" w:type="dxa"/>
            <w:vAlign w:val="center"/>
          </w:tcPr>
          <w:p w:rsidRPr="00701A11" w:rsidR="007E27EA" w:rsidP="006617DB" w:rsidRDefault="007E27EA" w14:paraId="564A2CBD" w14:textId="77777777">
            <w:pPr>
              <w:rPr>
                <w:rFonts w:ascii="Calibri" w:hAnsi="Calibri" w:eastAsia="Times New Roman" w:cs="Calibri"/>
                <w:b/>
                <w:bCs/>
                <w:color w:val="000000"/>
              </w:rPr>
            </w:pPr>
            <w:r w:rsidRPr="00701A11">
              <w:rPr>
                <w:rFonts w:ascii="Calibri" w:hAnsi="Calibri" w:eastAsia="Times New Roman" w:cs="Calibri"/>
                <w:b/>
                <w:bCs/>
                <w:color w:val="000000"/>
              </w:rPr>
              <w:t>WA</w:t>
            </w:r>
          </w:p>
        </w:tc>
        <w:tc>
          <w:tcPr>
            <w:tcW w:w="1907" w:type="dxa"/>
            <w:vAlign w:val="center"/>
          </w:tcPr>
          <w:p w:rsidRPr="00701A11" w:rsidR="007E27EA" w:rsidP="006617DB" w:rsidRDefault="007E27EA" w14:paraId="76A33D7A" w14:textId="77777777">
            <w:pPr>
              <w:jc w:val="center"/>
              <w:rPr>
                <w:rFonts w:ascii="Calibri" w:hAnsi="Calibri" w:eastAsia="Times New Roman" w:cs="Calibri"/>
                <w:color w:val="000000"/>
              </w:rPr>
            </w:pPr>
            <w:r w:rsidRPr="00701A11">
              <w:rPr>
                <w:rFonts w:ascii="Webdings" w:hAnsi="Webdings" w:eastAsia="Times New Roman" w:cs="Calibri"/>
                <w:color w:val="000000"/>
              </w:rPr>
              <w:t></w:t>
            </w:r>
          </w:p>
        </w:tc>
        <w:tc>
          <w:tcPr>
            <w:tcW w:w="2790" w:type="dxa"/>
            <w:vAlign w:val="center"/>
          </w:tcPr>
          <w:p w:rsidRPr="00F9674C" w:rsidR="007E27EA" w:rsidP="006617DB" w:rsidRDefault="00DE5979" w14:paraId="6F7A63F5" w14:textId="2B4FDC71">
            <w:pPr>
              <w:jc w:val="center"/>
              <w:rPr>
                <w:rFonts w:ascii="Webdings" w:hAnsi="Webdings" w:eastAsia="Times New Roman" w:cs="Calibri"/>
                <w:color w:val="000000"/>
              </w:rPr>
            </w:pPr>
            <w:r w:rsidRPr="00F9674C">
              <w:rPr>
                <w:rFonts w:ascii="Webdings" w:hAnsi="Webdings" w:eastAsia="Times New Roman" w:cs="Calibri"/>
                <w:color w:val="000000"/>
              </w:rPr>
              <w:t></w:t>
            </w:r>
          </w:p>
        </w:tc>
        <w:tc>
          <w:tcPr>
            <w:tcW w:w="1800" w:type="dxa"/>
            <w:vAlign w:val="center"/>
          </w:tcPr>
          <w:p w:rsidRPr="00701A11" w:rsidR="007E27EA" w:rsidP="006617DB" w:rsidRDefault="007E27EA" w14:paraId="4559AAE9"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70" w:type="dxa"/>
            <w:vAlign w:val="center"/>
          </w:tcPr>
          <w:p w:rsidRPr="00701A11" w:rsidR="007E27EA" w:rsidP="006617DB" w:rsidRDefault="007E27EA" w14:paraId="1BFE7EB2" w14:textId="77777777">
            <w:pPr>
              <w:jc w:val="center"/>
              <w:rPr>
                <w:rFonts w:ascii="Calibri" w:hAnsi="Calibri" w:eastAsia="Times New Roman" w:cs="Calibri"/>
                <w:color w:val="000000"/>
              </w:rPr>
            </w:pPr>
          </w:p>
        </w:tc>
        <w:tc>
          <w:tcPr>
            <w:tcW w:w="2760" w:type="dxa"/>
            <w:vAlign w:val="center"/>
          </w:tcPr>
          <w:p w:rsidRPr="00701A11" w:rsidR="007E27EA" w:rsidP="006617DB" w:rsidRDefault="007E27EA" w14:paraId="0D4F222C"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1110" w:type="dxa"/>
            <w:vAlign w:val="center"/>
          </w:tcPr>
          <w:p w:rsidRPr="00701A11" w:rsidR="007E27EA" w:rsidP="0F01EEDF" w:rsidRDefault="007E27EA" w14:paraId="2FDEAB9B" w14:textId="038406C5">
            <w:pPr>
              <w:jc w:val="center"/>
              <w:rPr>
                <w:rFonts w:ascii="Webdings" w:hAnsi="Webdings" w:eastAsia="Times New Roman" w:cs="Calibri"/>
                <w:color w:val="000000" w:themeColor="text1"/>
              </w:rPr>
            </w:pPr>
          </w:p>
        </w:tc>
        <w:tc>
          <w:tcPr>
            <w:tcW w:w="2245" w:type="dxa"/>
            <w:vAlign w:val="center"/>
          </w:tcPr>
          <w:p w:rsidRPr="00701A11" w:rsidR="007E27EA" w:rsidP="0F01EEDF" w:rsidRDefault="007E27EA" w14:paraId="0C6A26F0" w14:textId="6EF27727">
            <w:pPr>
              <w:rPr>
                <w:rFonts w:ascii="Calibri" w:hAnsi="Calibri" w:eastAsia="Times New Roman" w:cs="Calibri"/>
                <w:color w:val="000000" w:themeColor="text1"/>
              </w:rPr>
            </w:pPr>
          </w:p>
        </w:tc>
      </w:tr>
      <w:tr w:rsidR="00F9674C" w:rsidTr="7A65CB41" w14:paraId="559DC26C" w14:textId="77777777">
        <w:trPr>
          <w:jc w:val="center"/>
        </w:trPr>
        <w:tc>
          <w:tcPr>
            <w:tcW w:w="613" w:type="dxa"/>
            <w:shd w:val="clear" w:color="auto" w:fill="BDD6EE" w:themeFill="accent1" w:themeFillTint="66"/>
            <w:vAlign w:val="center"/>
          </w:tcPr>
          <w:p w:rsidRPr="00701A11" w:rsidR="007E27EA" w:rsidP="006617DB" w:rsidRDefault="007E27EA" w14:paraId="2D7E5788" w14:textId="77777777">
            <w:pPr>
              <w:rPr>
                <w:rFonts w:ascii="Calibri" w:hAnsi="Calibri" w:eastAsia="Times New Roman" w:cs="Calibri"/>
                <w:b/>
                <w:bCs/>
                <w:color w:val="000000"/>
              </w:rPr>
            </w:pPr>
            <w:r w:rsidRPr="00701A11">
              <w:rPr>
                <w:rFonts w:ascii="Calibri" w:hAnsi="Calibri" w:eastAsia="Times New Roman" w:cs="Calibri"/>
                <w:b/>
                <w:bCs/>
                <w:color w:val="000000"/>
              </w:rPr>
              <w:t>WI</w:t>
            </w:r>
          </w:p>
        </w:tc>
        <w:tc>
          <w:tcPr>
            <w:tcW w:w="1907" w:type="dxa"/>
            <w:shd w:val="clear" w:color="auto" w:fill="BDD6EE" w:themeFill="accent1" w:themeFillTint="66"/>
            <w:vAlign w:val="center"/>
          </w:tcPr>
          <w:p w:rsidRPr="00701A11" w:rsidR="007E27EA" w:rsidP="006617DB" w:rsidRDefault="007E27EA" w14:paraId="62F0DA4A"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790" w:type="dxa"/>
            <w:shd w:val="clear" w:color="auto" w:fill="BDD6EE" w:themeFill="accent1" w:themeFillTint="66"/>
            <w:vAlign w:val="center"/>
          </w:tcPr>
          <w:p w:rsidRPr="00F9674C" w:rsidR="007E27EA" w:rsidP="006617DB" w:rsidRDefault="001F701A" w14:paraId="4CF33993" w14:textId="77777777">
            <w:pPr>
              <w:jc w:val="center"/>
              <w:rPr>
                <w:rFonts w:ascii="Calibri" w:hAnsi="Calibri" w:eastAsia="Times New Roman" w:cs="Calibri"/>
                <w:color w:val="000000"/>
              </w:rPr>
            </w:pPr>
            <w:r w:rsidRPr="00F9674C">
              <w:rPr>
                <w:rFonts w:ascii="Webdings" w:hAnsi="Webdings" w:eastAsia="Times New Roman" w:cs="Calibri"/>
                <w:color w:val="000000"/>
              </w:rPr>
              <w:t></w:t>
            </w:r>
          </w:p>
        </w:tc>
        <w:tc>
          <w:tcPr>
            <w:tcW w:w="1800" w:type="dxa"/>
            <w:shd w:val="clear" w:color="auto" w:fill="BDD6EE" w:themeFill="accent1" w:themeFillTint="66"/>
            <w:vAlign w:val="center"/>
          </w:tcPr>
          <w:p w:rsidRPr="00701A11" w:rsidR="007E27EA" w:rsidP="006617DB" w:rsidRDefault="007E27EA" w14:paraId="29F49D70" w14:textId="77777777">
            <w:pPr>
              <w:jc w:val="center"/>
              <w:rPr>
                <w:rFonts w:ascii="Calibri" w:hAnsi="Calibri" w:eastAsia="Times New Roman" w:cs="Calibri"/>
                <w:color w:val="000000"/>
              </w:rPr>
            </w:pPr>
          </w:p>
        </w:tc>
        <w:tc>
          <w:tcPr>
            <w:tcW w:w="1170" w:type="dxa"/>
            <w:shd w:val="clear" w:color="auto" w:fill="BDD6EE" w:themeFill="accent1" w:themeFillTint="66"/>
            <w:vAlign w:val="center"/>
          </w:tcPr>
          <w:p w:rsidRPr="00701A11" w:rsidR="007E27EA" w:rsidP="006617DB" w:rsidRDefault="007E27EA" w14:paraId="28488DC8" w14:textId="77777777">
            <w:pPr>
              <w:jc w:val="center"/>
              <w:rPr>
                <w:rFonts w:ascii="Calibri" w:hAnsi="Calibri" w:eastAsia="Times New Roman" w:cs="Calibri"/>
                <w:color w:val="000000"/>
              </w:rPr>
            </w:pPr>
          </w:p>
        </w:tc>
        <w:tc>
          <w:tcPr>
            <w:tcW w:w="2760" w:type="dxa"/>
            <w:shd w:val="clear" w:color="auto" w:fill="BDD6EE" w:themeFill="accent1" w:themeFillTint="66"/>
            <w:vAlign w:val="center"/>
          </w:tcPr>
          <w:p w:rsidRPr="00701A11" w:rsidR="007E27EA" w:rsidP="006617DB" w:rsidRDefault="007E27EA" w14:paraId="0273FF10" w14:textId="77777777">
            <w:pPr>
              <w:jc w:val="center"/>
              <w:rPr>
                <w:rFonts w:ascii="Calibri" w:hAnsi="Calibri" w:eastAsia="Times New Roman" w:cs="Calibri"/>
                <w:color w:val="000000"/>
              </w:rPr>
            </w:pPr>
          </w:p>
        </w:tc>
        <w:tc>
          <w:tcPr>
            <w:tcW w:w="1110" w:type="dxa"/>
            <w:shd w:val="clear" w:color="auto" w:fill="BDD6EE" w:themeFill="accent1" w:themeFillTint="66"/>
            <w:vAlign w:val="center"/>
          </w:tcPr>
          <w:p w:rsidRPr="00701A11" w:rsidR="007E27EA" w:rsidP="006617DB" w:rsidRDefault="007E27EA" w14:paraId="370CAE47" w14:textId="77777777">
            <w:pPr>
              <w:jc w:val="center"/>
              <w:rPr>
                <w:rFonts w:ascii="Webdings" w:hAnsi="Webdings" w:eastAsia="Times New Roman" w:cs="Calibri"/>
                <w:color w:val="000000"/>
              </w:rPr>
            </w:pPr>
            <w:r w:rsidRPr="00701A11">
              <w:rPr>
                <w:rFonts w:ascii="Webdings" w:hAnsi="Webdings" w:eastAsia="Times New Roman" w:cs="Calibri"/>
                <w:color w:val="000000"/>
              </w:rPr>
              <w:t></w:t>
            </w:r>
          </w:p>
        </w:tc>
        <w:tc>
          <w:tcPr>
            <w:tcW w:w="2245" w:type="dxa"/>
            <w:shd w:val="clear" w:color="auto" w:fill="BDD6EE" w:themeFill="accent1" w:themeFillTint="66"/>
            <w:vAlign w:val="center"/>
          </w:tcPr>
          <w:p w:rsidRPr="00701A11" w:rsidR="007E27EA" w:rsidP="006617DB" w:rsidRDefault="007E27EA" w14:paraId="7C86ACBD" w14:textId="77777777">
            <w:pPr>
              <w:rPr>
                <w:rFonts w:ascii="Calibri" w:hAnsi="Calibri" w:eastAsia="Times New Roman" w:cs="Calibri"/>
                <w:color w:val="000000"/>
              </w:rPr>
            </w:pPr>
            <w:r w:rsidRPr="00701A11">
              <w:rPr>
                <w:rFonts w:ascii="Calibri" w:hAnsi="Calibri" w:eastAsia="Times New Roman" w:cs="Calibri"/>
                <w:color w:val="000000"/>
              </w:rPr>
              <w:t> </w:t>
            </w:r>
          </w:p>
        </w:tc>
      </w:tr>
    </w:tbl>
    <w:p w:rsidR="00701A11" w:rsidRDefault="007E27EA" w14:paraId="20389B81" w14:textId="77777777">
      <w:pPr>
        <w:rPr>
          <w:b/>
        </w:rPr>
      </w:pPr>
      <w:r w:rsidRPr="007E27EA">
        <w:rPr>
          <w:highlight w:val="yellow"/>
        </w:rPr>
        <w:t xml:space="preserve">* </w:t>
      </w:r>
      <w:r w:rsidRPr="003671AB">
        <w:rPr>
          <w:b/>
          <w:noProof/>
          <w:highlight w:val="yellow"/>
        </w:rPr>
        <w:t>All State</w:t>
      </w:r>
      <w:r w:rsidRPr="007E27EA">
        <w:rPr>
          <w:b/>
          <w:highlight w:val="yellow"/>
        </w:rPr>
        <w:t xml:space="preserve"> Teams are currently working with Family Engagement</w:t>
      </w:r>
      <w:r>
        <w:rPr>
          <w:b/>
        </w:rPr>
        <w:t xml:space="preserve"> </w:t>
      </w:r>
    </w:p>
    <w:p w:rsidR="001A3C2F" w:rsidRDefault="001A3C2F" w14:paraId="36B2576A" w14:textId="77777777">
      <w:pPr>
        <w:rPr>
          <w:b/>
        </w:rPr>
      </w:pPr>
    </w:p>
    <w:p w:rsidR="001A3C2F" w:rsidRDefault="001A3C2F" w14:paraId="72D05625" w14:textId="77777777">
      <w:pPr>
        <w:rPr>
          <w:b/>
        </w:rPr>
      </w:pPr>
    </w:p>
    <w:p w:rsidR="001A3C2F" w:rsidRDefault="001A3C2F" w14:paraId="3D85C513" w14:textId="77777777">
      <w:pPr>
        <w:rPr>
          <w:b/>
        </w:rPr>
      </w:pPr>
    </w:p>
    <w:p w:rsidRPr="007E27EA" w:rsidR="001A3C2F" w:rsidRDefault="001A3C2F" w14:paraId="4FE638A7" w14:textId="77777777">
      <w:pPr>
        <w:rPr>
          <w:b/>
        </w:rPr>
      </w:pPr>
    </w:p>
    <w:p w:rsidR="00D26B2A" w:rsidRDefault="00D26B2A" w14:paraId="4E1834D6" w14:textId="77777777"/>
    <w:p w:rsidR="000576AD" w:rsidRDefault="000576AD" w14:paraId="11AFCB3D" w14:textId="77777777"/>
    <w:p w:rsidR="000576AD" w:rsidRDefault="000576AD" w14:paraId="2014A04E" w14:textId="77777777"/>
    <w:p w:rsidR="000576AD" w:rsidRDefault="000576AD" w14:paraId="52568C34" w14:textId="77777777"/>
    <w:p w:rsidR="000576AD" w:rsidRDefault="000576AD" w14:paraId="5D4D85C0" w14:textId="77777777"/>
    <w:p w:rsidR="000576AD" w:rsidRDefault="000576AD" w14:paraId="0210EEF2" w14:textId="77777777"/>
    <w:p w:rsidR="000576AD" w:rsidRDefault="000576AD" w14:paraId="705CD4D6" w14:textId="77777777"/>
    <w:tbl>
      <w:tblPr>
        <w:tblStyle w:val="TableGrid"/>
        <w:tblW w:w="0" w:type="auto"/>
        <w:tblLook w:val="04A0" w:firstRow="1" w:lastRow="0" w:firstColumn="1" w:lastColumn="0" w:noHBand="0" w:noVBand="1"/>
      </w:tblPr>
      <w:tblGrid>
        <w:gridCol w:w="678"/>
        <w:gridCol w:w="2917"/>
        <w:gridCol w:w="2340"/>
        <w:gridCol w:w="2070"/>
        <w:gridCol w:w="2160"/>
        <w:gridCol w:w="1890"/>
        <w:gridCol w:w="2335"/>
      </w:tblGrid>
      <w:tr w:rsidR="00274915" w:rsidTr="00D54B91" w14:paraId="3514C72F" w14:textId="77777777">
        <w:trPr>
          <w:trHeight w:val="440"/>
        </w:trPr>
        <w:tc>
          <w:tcPr>
            <w:tcW w:w="678" w:type="dxa"/>
            <w:shd w:val="clear" w:color="auto" w:fill="9CC2E5" w:themeFill="accent1" w:themeFillTint="99"/>
          </w:tcPr>
          <w:p w:rsidRPr="00842B38" w:rsidR="000576AD" w:rsidP="00D54B91" w:rsidRDefault="000576AD" w14:paraId="345E1918" w14:textId="77777777">
            <w:pPr>
              <w:rPr>
                <w:b/>
                <w:bCs/>
                <w:sz w:val="20"/>
                <w:szCs w:val="20"/>
              </w:rPr>
            </w:pPr>
            <w:r>
              <w:rPr>
                <w:b/>
                <w:bCs/>
                <w:sz w:val="20"/>
                <w:szCs w:val="20"/>
              </w:rPr>
              <w:lastRenderedPageBreak/>
              <w:t>State Team</w:t>
            </w:r>
          </w:p>
        </w:tc>
        <w:tc>
          <w:tcPr>
            <w:tcW w:w="2917" w:type="dxa"/>
            <w:shd w:val="clear" w:color="auto" w:fill="9CC2E5" w:themeFill="accent1" w:themeFillTint="99"/>
          </w:tcPr>
          <w:p w:rsidRPr="00842B38" w:rsidR="000576AD" w:rsidP="00D54B91" w:rsidRDefault="000576AD" w14:paraId="18F5713B" w14:textId="77777777">
            <w:pPr>
              <w:rPr>
                <w:b/>
                <w:bCs/>
                <w:sz w:val="20"/>
                <w:szCs w:val="20"/>
              </w:rPr>
            </w:pPr>
            <w:r w:rsidRPr="00842B38">
              <w:rPr>
                <w:b/>
                <w:bCs/>
                <w:sz w:val="20"/>
                <w:szCs w:val="20"/>
              </w:rPr>
              <w:t>Aims</w:t>
            </w:r>
          </w:p>
        </w:tc>
        <w:tc>
          <w:tcPr>
            <w:tcW w:w="2340" w:type="dxa"/>
            <w:shd w:val="clear" w:color="auto" w:fill="9CC2E5" w:themeFill="accent1" w:themeFillTint="99"/>
          </w:tcPr>
          <w:p w:rsidRPr="00842B38" w:rsidR="000576AD" w:rsidP="00D54B91" w:rsidRDefault="000576AD" w14:paraId="1B05B12A" w14:textId="77777777">
            <w:pPr>
              <w:rPr>
                <w:b/>
                <w:bCs/>
                <w:sz w:val="20"/>
                <w:szCs w:val="20"/>
              </w:rPr>
            </w:pPr>
            <w:r w:rsidRPr="00842B38">
              <w:rPr>
                <w:b/>
                <w:bCs/>
                <w:sz w:val="20"/>
                <w:szCs w:val="20"/>
              </w:rPr>
              <w:t>Goals</w:t>
            </w:r>
          </w:p>
        </w:tc>
        <w:tc>
          <w:tcPr>
            <w:tcW w:w="2070" w:type="dxa"/>
            <w:shd w:val="clear" w:color="auto" w:fill="9CC2E5" w:themeFill="accent1" w:themeFillTint="99"/>
          </w:tcPr>
          <w:p w:rsidRPr="00AE2CF3" w:rsidR="000576AD" w:rsidP="00D54B91" w:rsidRDefault="000576AD" w14:paraId="446A4BBC" w14:textId="77777777">
            <w:pPr>
              <w:rPr>
                <w:b/>
                <w:bCs/>
                <w:sz w:val="20"/>
                <w:szCs w:val="20"/>
              </w:rPr>
            </w:pPr>
            <w:r w:rsidRPr="00AE2CF3">
              <w:rPr>
                <w:b/>
                <w:bCs/>
                <w:sz w:val="20"/>
                <w:szCs w:val="20"/>
              </w:rPr>
              <w:t>Project Plan {please add in more detail with dates}</w:t>
            </w:r>
          </w:p>
        </w:tc>
        <w:tc>
          <w:tcPr>
            <w:tcW w:w="2160" w:type="dxa"/>
            <w:shd w:val="clear" w:color="auto" w:fill="9CC2E5" w:themeFill="accent1" w:themeFillTint="99"/>
          </w:tcPr>
          <w:p w:rsidRPr="00AE2CF3" w:rsidR="000576AD" w:rsidP="00D54B91" w:rsidRDefault="000576AD" w14:paraId="3CE83CF8" w14:textId="77777777">
            <w:pPr>
              <w:rPr>
                <w:b/>
                <w:bCs/>
                <w:sz w:val="20"/>
                <w:szCs w:val="20"/>
              </w:rPr>
            </w:pPr>
            <w:r w:rsidRPr="00AE2CF3">
              <w:rPr>
                <w:b/>
                <w:bCs/>
                <w:sz w:val="20"/>
                <w:szCs w:val="20"/>
              </w:rPr>
              <w:t>Target</w:t>
            </w:r>
          </w:p>
        </w:tc>
        <w:tc>
          <w:tcPr>
            <w:tcW w:w="1890" w:type="dxa"/>
            <w:shd w:val="clear" w:color="auto" w:fill="9CC2E5" w:themeFill="accent1" w:themeFillTint="99"/>
          </w:tcPr>
          <w:p w:rsidRPr="00AE2CF3" w:rsidR="000576AD" w:rsidP="00D54B91" w:rsidRDefault="000576AD" w14:paraId="3477CF7C" w14:textId="77777777">
            <w:pPr>
              <w:rPr>
                <w:b/>
                <w:bCs/>
                <w:sz w:val="20"/>
                <w:szCs w:val="20"/>
              </w:rPr>
            </w:pPr>
            <w:r w:rsidRPr="00AE2CF3">
              <w:rPr>
                <w:b/>
                <w:bCs/>
                <w:sz w:val="20"/>
                <w:szCs w:val="20"/>
              </w:rPr>
              <w:t>Recruitment Plan</w:t>
            </w:r>
          </w:p>
        </w:tc>
        <w:tc>
          <w:tcPr>
            <w:tcW w:w="2335" w:type="dxa"/>
            <w:shd w:val="clear" w:color="auto" w:fill="9CC2E5" w:themeFill="accent1" w:themeFillTint="99"/>
          </w:tcPr>
          <w:p w:rsidRPr="00AE2CF3" w:rsidR="000576AD" w:rsidP="00D54B91" w:rsidRDefault="000576AD" w14:paraId="735F9645" w14:textId="77777777">
            <w:pPr>
              <w:rPr>
                <w:b/>
                <w:bCs/>
                <w:sz w:val="20"/>
                <w:szCs w:val="20"/>
              </w:rPr>
            </w:pPr>
            <w:r w:rsidRPr="00AE2CF3">
              <w:rPr>
                <w:b/>
                <w:bCs/>
                <w:sz w:val="20"/>
                <w:szCs w:val="20"/>
              </w:rPr>
              <w:t>Elevator Speech</w:t>
            </w:r>
          </w:p>
        </w:tc>
      </w:tr>
      <w:tr w:rsidR="008D3730" w:rsidTr="00274915" w14:paraId="60D91BAC" w14:textId="77777777">
        <w:tc>
          <w:tcPr>
            <w:tcW w:w="678" w:type="dxa"/>
          </w:tcPr>
          <w:p w:rsidR="008D3730" w:rsidP="008D3730" w:rsidRDefault="008D3730" w14:paraId="792A2220" w14:textId="77777777">
            <w:r w:rsidRPr="00842B38">
              <w:rPr>
                <w:b/>
                <w:bCs/>
                <w:sz w:val="20"/>
                <w:szCs w:val="20"/>
              </w:rPr>
              <w:t>AL</w:t>
            </w:r>
          </w:p>
        </w:tc>
        <w:tc>
          <w:tcPr>
            <w:tcW w:w="2917" w:type="dxa"/>
          </w:tcPr>
          <w:p w:rsidR="008D3730" w:rsidP="008D3730" w:rsidRDefault="008D3730" w14:paraId="606C0D79" w14:textId="77777777">
            <w:pPr>
              <w:rPr>
                <w:sz w:val="20"/>
                <w:szCs w:val="20"/>
              </w:rPr>
            </w:pPr>
            <w:r w:rsidRPr="00842B38">
              <w:rPr>
                <w:sz w:val="20"/>
                <w:szCs w:val="20"/>
              </w:rPr>
              <w:t xml:space="preserve">New Aim Statement – to improve communication among our care providers who care for </w:t>
            </w:r>
            <w:r>
              <w:rPr>
                <w:sz w:val="20"/>
                <w:szCs w:val="20"/>
              </w:rPr>
              <w:t>CMC</w:t>
            </w:r>
            <w:r w:rsidRPr="00842B38">
              <w:rPr>
                <w:sz w:val="20"/>
                <w:szCs w:val="20"/>
              </w:rPr>
              <w:t xml:space="preserve"> by utilizing a comprehensive care coordination program. </w:t>
            </w:r>
            <w:r w:rsidRPr="00894C66">
              <w:rPr>
                <w:noProof/>
                <w:sz w:val="20"/>
                <w:szCs w:val="20"/>
              </w:rPr>
              <w:t>This</w:t>
            </w:r>
            <w:r w:rsidRPr="00842B38">
              <w:rPr>
                <w:sz w:val="20"/>
                <w:szCs w:val="20"/>
              </w:rPr>
              <w:t xml:space="preserve"> is important because care coordination has been shown to enhance communication between patients who see multiple providers for their care. </w:t>
            </w:r>
          </w:p>
          <w:p w:rsidR="008D3730" w:rsidP="008D3730" w:rsidRDefault="008D3730" w14:paraId="2C4DD1DF" w14:textId="77777777">
            <w:pPr>
              <w:rPr>
                <w:sz w:val="20"/>
                <w:szCs w:val="20"/>
              </w:rPr>
            </w:pPr>
            <w:r w:rsidRPr="00842B38">
              <w:rPr>
                <w:sz w:val="20"/>
                <w:szCs w:val="20"/>
              </w:rPr>
              <w:br/>
            </w:r>
            <w:r w:rsidRPr="00842B38">
              <w:rPr>
                <w:sz w:val="20"/>
                <w:szCs w:val="20"/>
              </w:rPr>
              <w:t>We will do this using improvement science, support from the CoIIN collaborative, and the following actions:</w:t>
            </w:r>
          </w:p>
          <w:p w:rsidR="008D3730" w:rsidP="008D3730" w:rsidRDefault="008D3730" w14:paraId="4079159A" w14:textId="77777777">
            <w:pPr>
              <w:rPr>
                <w:sz w:val="20"/>
                <w:szCs w:val="20"/>
              </w:rPr>
            </w:pPr>
            <w:r w:rsidRPr="00842B38">
              <w:rPr>
                <w:sz w:val="20"/>
                <w:szCs w:val="20"/>
              </w:rPr>
              <w:br/>
            </w:r>
            <w:r w:rsidRPr="00842B38">
              <w:rPr>
                <w:sz w:val="20"/>
                <w:szCs w:val="20"/>
              </w:rPr>
              <w:t>1) Identify and track (registry) CMC in x counties, and at x provider offices (clinics)</w:t>
            </w:r>
          </w:p>
          <w:p w:rsidR="008D3730" w:rsidP="008D3730" w:rsidRDefault="008D3730" w14:paraId="003E9AA1" w14:textId="77777777">
            <w:pPr>
              <w:rPr>
                <w:sz w:val="20"/>
                <w:szCs w:val="20"/>
              </w:rPr>
            </w:pPr>
            <w:r w:rsidRPr="00842B38">
              <w:rPr>
                <w:sz w:val="20"/>
                <w:szCs w:val="20"/>
              </w:rPr>
              <w:br/>
            </w:r>
            <w:r w:rsidRPr="00842B38">
              <w:rPr>
                <w:sz w:val="20"/>
                <w:szCs w:val="20"/>
              </w:rPr>
              <w:t>2) Utilize care coordination model with x providers or clinics in x counties</w:t>
            </w:r>
          </w:p>
          <w:p w:rsidR="008D3730" w:rsidP="008D3730" w:rsidRDefault="008D3730" w14:paraId="7CBEB241" w14:textId="77777777">
            <w:r w:rsidRPr="00842B38">
              <w:rPr>
                <w:sz w:val="20"/>
                <w:szCs w:val="20"/>
              </w:rPr>
              <w:br/>
            </w:r>
            <w:r w:rsidRPr="00842B38">
              <w:rPr>
                <w:sz w:val="20"/>
                <w:szCs w:val="20"/>
              </w:rPr>
              <w:t>3) Engage families in the development of a shared plan of care as part of the care coordination model</w:t>
            </w:r>
          </w:p>
        </w:tc>
        <w:tc>
          <w:tcPr>
            <w:tcW w:w="2340" w:type="dxa"/>
          </w:tcPr>
          <w:p w:rsidR="008D3730" w:rsidP="008D3730" w:rsidRDefault="008D3730" w14:paraId="3AC9686B" w14:textId="64151A48">
            <w:pPr>
              <w:rPr>
                <w:sz w:val="20"/>
                <w:szCs w:val="20"/>
              </w:rPr>
            </w:pPr>
            <w:r w:rsidRPr="00842B38">
              <w:rPr>
                <w:sz w:val="20"/>
                <w:szCs w:val="20"/>
              </w:rPr>
              <w:t xml:space="preserve">Our specific goals are by July 2021 </w:t>
            </w:r>
            <w:r w:rsidRPr="00894C66">
              <w:rPr>
                <w:noProof/>
                <w:sz w:val="20"/>
                <w:szCs w:val="20"/>
              </w:rPr>
              <w:t>to</w:t>
            </w:r>
            <w:r w:rsidR="00894C66">
              <w:rPr>
                <w:noProof/>
                <w:sz w:val="20"/>
                <w:szCs w:val="20"/>
              </w:rPr>
              <w:t xml:space="preserve"> </w:t>
            </w:r>
            <w:r w:rsidRPr="00842B38">
              <w:rPr>
                <w:sz w:val="20"/>
                <w:szCs w:val="20"/>
              </w:rPr>
              <w:br/>
            </w:r>
            <w:r w:rsidRPr="00842B38">
              <w:rPr>
                <w:sz w:val="20"/>
                <w:szCs w:val="20"/>
              </w:rPr>
              <w:t xml:space="preserve">• 50% increase reporting a single point/locus of management in a </w:t>
            </w:r>
          </w:p>
          <w:p w:rsidR="008D3730" w:rsidP="008D3730" w:rsidRDefault="008D3730" w14:paraId="5BB79C06" w14:textId="10526B14">
            <w:pPr>
              <w:rPr>
                <w:sz w:val="20"/>
                <w:szCs w:val="20"/>
              </w:rPr>
            </w:pPr>
            <w:r w:rsidRPr="00842B38">
              <w:rPr>
                <w:sz w:val="20"/>
                <w:szCs w:val="20"/>
              </w:rPr>
              <w:t>patient/</w:t>
            </w:r>
            <w:r w:rsidRPr="00894C66">
              <w:rPr>
                <w:noProof/>
                <w:sz w:val="20"/>
                <w:szCs w:val="20"/>
              </w:rPr>
              <w:t>family</w:t>
            </w:r>
            <w:r w:rsidR="00894C66">
              <w:rPr>
                <w:noProof/>
                <w:sz w:val="20"/>
                <w:szCs w:val="20"/>
              </w:rPr>
              <w:t>-</w:t>
            </w:r>
            <w:r w:rsidRPr="00894C66">
              <w:rPr>
                <w:noProof/>
                <w:sz w:val="20"/>
                <w:szCs w:val="20"/>
              </w:rPr>
              <w:t>centered</w:t>
            </w:r>
            <w:r w:rsidRPr="00842B38">
              <w:rPr>
                <w:sz w:val="20"/>
                <w:szCs w:val="20"/>
              </w:rPr>
              <w:t xml:space="preserve"> medical home</w:t>
            </w:r>
          </w:p>
          <w:p w:rsidR="008D3730" w:rsidP="008D3730" w:rsidRDefault="008D3730" w14:paraId="2DE97323" w14:textId="77777777">
            <w:pPr>
              <w:rPr>
                <w:sz w:val="20"/>
                <w:szCs w:val="20"/>
              </w:rPr>
            </w:pPr>
            <w:r w:rsidRPr="00842B38">
              <w:rPr>
                <w:sz w:val="20"/>
                <w:szCs w:val="20"/>
              </w:rPr>
              <w:br/>
            </w:r>
            <w:r w:rsidRPr="00842B38">
              <w:rPr>
                <w:sz w:val="20"/>
                <w:szCs w:val="20"/>
              </w:rPr>
              <w:t>• 50% increase who have shared plan of care</w:t>
            </w:r>
          </w:p>
          <w:p w:rsidR="008D3730" w:rsidP="008D3730" w:rsidRDefault="008D3730" w14:paraId="6FF2E133" w14:textId="45FD752A">
            <w:pPr>
              <w:rPr>
                <w:sz w:val="20"/>
                <w:szCs w:val="20"/>
              </w:rPr>
            </w:pPr>
            <w:r w:rsidRPr="00842B38">
              <w:rPr>
                <w:sz w:val="20"/>
                <w:szCs w:val="20"/>
              </w:rPr>
              <w:br/>
            </w:r>
            <w:r w:rsidRPr="00842B38">
              <w:rPr>
                <w:sz w:val="20"/>
                <w:szCs w:val="20"/>
              </w:rPr>
              <w:t xml:space="preserve">• 25% decrease in </w:t>
            </w:r>
            <w:r w:rsidR="00894C66">
              <w:rPr>
                <w:sz w:val="20"/>
                <w:szCs w:val="20"/>
              </w:rPr>
              <w:t xml:space="preserve">the </w:t>
            </w:r>
            <w:r w:rsidRPr="00894C66">
              <w:rPr>
                <w:noProof/>
                <w:sz w:val="20"/>
                <w:szCs w:val="20"/>
              </w:rPr>
              <w:t>number</w:t>
            </w:r>
            <w:r w:rsidRPr="00842B38">
              <w:rPr>
                <w:sz w:val="20"/>
                <w:szCs w:val="20"/>
              </w:rPr>
              <w:t xml:space="preserve"> of unscheduled hospitalizations</w:t>
            </w:r>
          </w:p>
          <w:p w:rsidR="008D3730" w:rsidP="008D3730" w:rsidRDefault="008D3730" w14:paraId="53B65969" w14:textId="77777777">
            <w:pPr>
              <w:rPr>
                <w:sz w:val="20"/>
                <w:szCs w:val="20"/>
              </w:rPr>
            </w:pPr>
            <w:r w:rsidRPr="00842B38">
              <w:rPr>
                <w:sz w:val="20"/>
                <w:szCs w:val="20"/>
              </w:rPr>
              <w:t xml:space="preserve"> </w:t>
            </w:r>
            <w:r w:rsidRPr="00842B38">
              <w:rPr>
                <w:sz w:val="20"/>
                <w:szCs w:val="20"/>
              </w:rPr>
              <w:br/>
            </w:r>
            <w:r w:rsidRPr="00842B38">
              <w:rPr>
                <w:sz w:val="20"/>
                <w:szCs w:val="20"/>
              </w:rPr>
              <w:t xml:space="preserve">• 25% increase families reporting unmet needs </w:t>
            </w:r>
            <w:r w:rsidRPr="00894C66">
              <w:rPr>
                <w:noProof/>
                <w:sz w:val="20"/>
                <w:szCs w:val="20"/>
              </w:rPr>
              <w:t>being met</w:t>
            </w:r>
          </w:p>
          <w:p w:rsidR="008D3730" w:rsidP="008D3730" w:rsidRDefault="008D3730" w14:paraId="159102F7" w14:textId="77777777">
            <w:r w:rsidRPr="00842B38">
              <w:rPr>
                <w:sz w:val="20"/>
                <w:szCs w:val="20"/>
              </w:rPr>
              <w:br/>
            </w:r>
            <w:r w:rsidRPr="00842B38">
              <w:rPr>
                <w:sz w:val="20"/>
                <w:szCs w:val="20"/>
              </w:rPr>
              <w:t>• Team-specific goals?</w:t>
            </w:r>
          </w:p>
        </w:tc>
        <w:tc>
          <w:tcPr>
            <w:tcW w:w="2070" w:type="dxa"/>
          </w:tcPr>
          <w:p w:rsidR="008D3730" w:rsidP="008D3730" w:rsidRDefault="008D3730" w14:paraId="772B6DD5" w14:textId="77777777">
            <w:pPr>
              <w:rPr>
                <w:sz w:val="20"/>
                <w:szCs w:val="20"/>
              </w:rPr>
            </w:pPr>
            <w:r w:rsidRPr="00842B38">
              <w:rPr>
                <w:sz w:val="20"/>
                <w:szCs w:val="20"/>
              </w:rPr>
              <w:t xml:space="preserve">Initial:  </w:t>
            </w:r>
          </w:p>
          <w:p w:rsidRPr="004656BC" w:rsidR="008D3730" w:rsidP="004656BC" w:rsidRDefault="004656BC" w14:paraId="582175BF" w14:textId="0B732AC5">
            <w:pPr>
              <w:rPr>
                <w:sz w:val="20"/>
                <w:szCs w:val="20"/>
              </w:rPr>
            </w:pPr>
            <w:r w:rsidRPr="004656BC">
              <w:rPr>
                <w:sz w:val="20"/>
                <w:szCs w:val="20"/>
              </w:rPr>
              <w:t>1)</w:t>
            </w:r>
            <w:r>
              <w:rPr>
                <w:sz w:val="20"/>
                <w:szCs w:val="20"/>
              </w:rPr>
              <w:t xml:space="preserve"> </w:t>
            </w:r>
            <w:r w:rsidRPr="004656BC" w:rsidR="008D3730">
              <w:rPr>
                <w:sz w:val="20"/>
                <w:szCs w:val="20"/>
              </w:rPr>
              <w:t>Having Medicaid and private insurance companies (BCBS and VIVA Health) identify CMC through the data run by Dec 2018</w:t>
            </w:r>
          </w:p>
          <w:p w:rsidR="008D3730" w:rsidP="008D3730" w:rsidRDefault="008D3730" w14:paraId="16AEF37C" w14:textId="77777777">
            <w:pPr>
              <w:rPr>
                <w:sz w:val="20"/>
                <w:szCs w:val="20"/>
              </w:rPr>
            </w:pPr>
          </w:p>
          <w:p w:rsidR="008D3730" w:rsidP="008D3730" w:rsidRDefault="008D3730" w14:paraId="50BFA061" w14:textId="31129C59">
            <w:pPr>
              <w:rPr>
                <w:sz w:val="20"/>
                <w:szCs w:val="20"/>
              </w:rPr>
            </w:pPr>
            <w:r>
              <w:rPr>
                <w:sz w:val="20"/>
                <w:szCs w:val="20"/>
              </w:rPr>
              <w:t>2)</w:t>
            </w:r>
            <w:r w:rsidR="004656BC">
              <w:rPr>
                <w:sz w:val="20"/>
                <w:szCs w:val="20"/>
              </w:rPr>
              <w:t xml:space="preserve"> </w:t>
            </w:r>
            <w:r>
              <w:rPr>
                <w:sz w:val="20"/>
                <w:szCs w:val="20"/>
              </w:rPr>
              <w:t xml:space="preserve">Hire Care Coordinator to </w:t>
            </w:r>
            <w:r w:rsidRPr="00894C66">
              <w:rPr>
                <w:noProof/>
                <w:sz w:val="20"/>
                <w:szCs w:val="20"/>
              </w:rPr>
              <w:t>be placed</w:t>
            </w:r>
            <w:r>
              <w:rPr>
                <w:sz w:val="20"/>
                <w:szCs w:val="20"/>
              </w:rPr>
              <w:t xml:space="preserve"> in the newly formed complex care clinic at </w:t>
            </w:r>
            <w:proofErr w:type="spellStart"/>
            <w:r>
              <w:rPr>
                <w:sz w:val="20"/>
                <w:szCs w:val="20"/>
              </w:rPr>
              <w:t>Univ</w:t>
            </w:r>
            <w:proofErr w:type="spellEnd"/>
            <w:r>
              <w:rPr>
                <w:sz w:val="20"/>
                <w:szCs w:val="20"/>
              </w:rPr>
              <w:t xml:space="preserve"> of Southern Alabama (USA) (</w:t>
            </w:r>
            <w:r w:rsidR="00A97A9E">
              <w:rPr>
                <w:sz w:val="20"/>
                <w:szCs w:val="20"/>
              </w:rPr>
              <w:t>tentative hire</w:t>
            </w:r>
            <w:r>
              <w:rPr>
                <w:sz w:val="20"/>
                <w:szCs w:val="20"/>
              </w:rPr>
              <w:t xml:space="preserve"> early March 2019)</w:t>
            </w:r>
          </w:p>
          <w:p w:rsidR="008D3730" w:rsidP="008D3730" w:rsidRDefault="008D3730" w14:paraId="62789C40" w14:textId="77777777">
            <w:pPr>
              <w:rPr>
                <w:sz w:val="20"/>
                <w:szCs w:val="20"/>
              </w:rPr>
            </w:pPr>
          </w:p>
          <w:p w:rsidR="008D3730" w:rsidP="008D3730" w:rsidRDefault="008D3730" w14:paraId="480F3C7C" w14:textId="6E46E6D6">
            <w:pPr>
              <w:rPr>
                <w:sz w:val="20"/>
                <w:szCs w:val="20"/>
              </w:rPr>
            </w:pPr>
            <w:r>
              <w:rPr>
                <w:sz w:val="20"/>
                <w:szCs w:val="20"/>
              </w:rPr>
              <w:t>3)</w:t>
            </w:r>
            <w:r w:rsidR="004656BC">
              <w:rPr>
                <w:sz w:val="20"/>
                <w:szCs w:val="20"/>
              </w:rPr>
              <w:t xml:space="preserve"> </w:t>
            </w:r>
            <w:r>
              <w:rPr>
                <w:sz w:val="20"/>
                <w:szCs w:val="20"/>
              </w:rPr>
              <w:t xml:space="preserve">Continue GEMBA walks in </w:t>
            </w:r>
            <w:r w:rsidR="00894C66">
              <w:rPr>
                <w:sz w:val="20"/>
                <w:szCs w:val="20"/>
              </w:rPr>
              <w:t xml:space="preserve">the </w:t>
            </w:r>
            <w:r w:rsidRPr="00894C66">
              <w:rPr>
                <w:noProof/>
                <w:sz w:val="20"/>
                <w:szCs w:val="20"/>
              </w:rPr>
              <w:t>clinic</w:t>
            </w:r>
          </w:p>
          <w:p w:rsidR="008D3730" w:rsidP="008D3730" w:rsidRDefault="008D3730" w14:paraId="0B9036D8" w14:textId="77777777">
            <w:pPr>
              <w:rPr>
                <w:sz w:val="20"/>
                <w:szCs w:val="20"/>
              </w:rPr>
            </w:pPr>
          </w:p>
          <w:p w:rsidR="008D3730" w:rsidP="008D3730" w:rsidRDefault="004656BC" w14:paraId="3694AF1F" w14:textId="6E9BE902">
            <w:r>
              <w:rPr>
                <w:sz w:val="20"/>
                <w:szCs w:val="20"/>
              </w:rPr>
              <w:t>4) Working</w:t>
            </w:r>
            <w:r w:rsidR="008D3730">
              <w:rPr>
                <w:sz w:val="20"/>
                <w:szCs w:val="20"/>
              </w:rPr>
              <w:t xml:space="preserve"> on IRB through </w:t>
            </w:r>
            <w:r w:rsidRPr="00894C66" w:rsidR="008D3730">
              <w:rPr>
                <w:noProof/>
                <w:sz w:val="20"/>
                <w:szCs w:val="20"/>
              </w:rPr>
              <w:t>USA</w:t>
            </w:r>
            <w:r w:rsidR="008D3730">
              <w:rPr>
                <w:sz w:val="20"/>
                <w:szCs w:val="20"/>
              </w:rPr>
              <w:t xml:space="preserve"> health system and should hear back by early March.</w:t>
            </w:r>
          </w:p>
        </w:tc>
        <w:tc>
          <w:tcPr>
            <w:tcW w:w="2160" w:type="dxa"/>
          </w:tcPr>
          <w:p w:rsidRPr="00274915" w:rsidR="008D3730" w:rsidP="008D3730" w:rsidRDefault="008D3730" w14:paraId="010F0A03" w14:textId="432B1C48">
            <w:pPr>
              <w:rPr>
                <w:sz w:val="20"/>
                <w:szCs w:val="20"/>
              </w:rPr>
            </w:pPr>
            <w:r w:rsidRPr="00842B38">
              <w:rPr>
                <w:sz w:val="20"/>
                <w:szCs w:val="20"/>
              </w:rPr>
              <w:t>CMC</w:t>
            </w:r>
            <w:r>
              <w:rPr>
                <w:sz w:val="20"/>
                <w:szCs w:val="20"/>
              </w:rPr>
              <w:t xml:space="preserve"> ages 1-16 care who meet CMC criteria at </w:t>
            </w:r>
            <w:r w:rsidR="00AE2CF3">
              <w:rPr>
                <w:sz w:val="20"/>
                <w:szCs w:val="20"/>
              </w:rPr>
              <w:t xml:space="preserve">Pediatrics </w:t>
            </w:r>
            <w:r w:rsidR="00A97A9E">
              <w:rPr>
                <w:sz w:val="20"/>
                <w:szCs w:val="20"/>
              </w:rPr>
              <w:t>Complex Care</w:t>
            </w:r>
            <w:r>
              <w:rPr>
                <w:sz w:val="20"/>
                <w:szCs w:val="20"/>
              </w:rPr>
              <w:t xml:space="preserve"> </w:t>
            </w:r>
            <w:r w:rsidR="00AE2CF3">
              <w:rPr>
                <w:sz w:val="20"/>
                <w:szCs w:val="20"/>
              </w:rPr>
              <w:t>C</w:t>
            </w:r>
            <w:r>
              <w:rPr>
                <w:sz w:val="20"/>
                <w:szCs w:val="20"/>
              </w:rPr>
              <w:t>linic with U</w:t>
            </w:r>
            <w:r w:rsidR="00AE2CF3">
              <w:rPr>
                <w:sz w:val="20"/>
                <w:szCs w:val="20"/>
              </w:rPr>
              <w:t xml:space="preserve">niversity of Southern </w:t>
            </w:r>
            <w:r w:rsidR="00A97A9E">
              <w:rPr>
                <w:sz w:val="20"/>
                <w:szCs w:val="20"/>
              </w:rPr>
              <w:t>Alabama Patients</w:t>
            </w:r>
            <w:r>
              <w:rPr>
                <w:sz w:val="20"/>
                <w:szCs w:val="20"/>
              </w:rPr>
              <w:t xml:space="preserve"> will be identified from the clinic then referrals &amp; go into a registry in conjunction with Medicaid data </w:t>
            </w:r>
            <w:r w:rsidRPr="00894C66">
              <w:rPr>
                <w:noProof/>
                <w:sz w:val="20"/>
                <w:szCs w:val="20"/>
              </w:rPr>
              <w:t>recv’d</w:t>
            </w:r>
          </w:p>
        </w:tc>
        <w:tc>
          <w:tcPr>
            <w:tcW w:w="1890" w:type="dxa"/>
          </w:tcPr>
          <w:p w:rsidR="008D3730" w:rsidP="008D3730" w:rsidRDefault="008D3730" w14:paraId="38FFCF16" w14:textId="77777777">
            <w:r>
              <w:rPr>
                <w:sz w:val="20"/>
                <w:szCs w:val="20"/>
              </w:rPr>
              <w:t>Plans for a recruitment flyer for referring physicians and families. Family team recruiting other families to bring knowledge</w:t>
            </w:r>
          </w:p>
        </w:tc>
        <w:tc>
          <w:tcPr>
            <w:tcW w:w="2335" w:type="dxa"/>
          </w:tcPr>
          <w:p w:rsidRPr="00842B38" w:rsidR="008D3730" w:rsidP="008D3730" w:rsidRDefault="008D3730" w14:paraId="48B84919" w14:textId="07E03C85">
            <w:pPr>
              <w:rPr>
                <w:sz w:val="20"/>
                <w:szCs w:val="20"/>
              </w:rPr>
            </w:pPr>
            <w:r>
              <w:rPr>
                <w:sz w:val="20"/>
                <w:szCs w:val="20"/>
              </w:rPr>
              <w:t xml:space="preserve">We are a </w:t>
            </w:r>
            <w:r w:rsidR="00A97A9E">
              <w:rPr>
                <w:sz w:val="20"/>
                <w:szCs w:val="20"/>
              </w:rPr>
              <w:t>multidisciplinary</w:t>
            </w:r>
            <w:r>
              <w:rPr>
                <w:sz w:val="20"/>
                <w:szCs w:val="20"/>
              </w:rPr>
              <w:t xml:space="preserve"> group dedicated to providing comprehensive, well-coordinated care for our CMC and their families at the </w:t>
            </w:r>
            <w:r w:rsidR="00AE2CF3">
              <w:rPr>
                <w:sz w:val="20"/>
                <w:szCs w:val="20"/>
              </w:rPr>
              <w:t xml:space="preserve">Pediatrics Complex Care Clinic at </w:t>
            </w:r>
            <w:r w:rsidR="00894C66">
              <w:rPr>
                <w:sz w:val="20"/>
                <w:szCs w:val="20"/>
              </w:rPr>
              <w:t xml:space="preserve">the </w:t>
            </w:r>
            <w:r w:rsidRPr="00894C66" w:rsidR="00AE2CF3">
              <w:rPr>
                <w:noProof/>
                <w:sz w:val="20"/>
                <w:szCs w:val="20"/>
              </w:rPr>
              <w:t>University</w:t>
            </w:r>
            <w:r w:rsidR="00AE2CF3">
              <w:rPr>
                <w:sz w:val="20"/>
                <w:szCs w:val="20"/>
              </w:rPr>
              <w:t xml:space="preserve"> of Southern Alabama</w:t>
            </w:r>
            <w:r>
              <w:rPr>
                <w:sz w:val="20"/>
                <w:szCs w:val="20"/>
              </w:rPr>
              <w:t xml:space="preserve">. </w:t>
            </w:r>
          </w:p>
        </w:tc>
      </w:tr>
    </w:tbl>
    <w:p w:rsidR="000576AD" w:rsidRDefault="000576AD" w14:paraId="04077C4A" w14:textId="77777777"/>
    <w:p w:rsidR="00274915" w:rsidRDefault="00274915" w14:paraId="1946734D" w14:textId="3DC65B5E"/>
    <w:p w:rsidR="00054034" w:rsidRDefault="00054034" w14:paraId="7DABFE4F" w14:textId="77777777"/>
    <w:p w:rsidR="00D54B91" w:rsidRDefault="00D54B91" w14:paraId="5F16297A" w14:textId="77777777"/>
    <w:tbl>
      <w:tblPr>
        <w:tblStyle w:val="TableGrid"/>
        <w:tblW w:w="14390" w:type="dxa"/>
        <w:tblLayout w:type="fixed"/>
        <w:tblLook w:val="04A0" w:firstRow="1" w:lastRow="0" w:firstColumn="1" w:lastColumn="0" w:noHBand="0" w:noVBand="1"/>
      </w:tblPr>
      <w:tblGrid>
        <w:gridCol w:w="705"/>
        <w:gridCol w:w="2492"/>
        <w:gridCol w:w="2018"/>
        <w:gridCol w:w="2955"/>
        <w:gridCol w:w="1920"/>
        <w:gridCol w:w="1875"/>
        <w:gridCol w:w="2425"/>
      </w:tblGrid>
      <w:tr w:rsidR="003F70EA" w:rsidTr="5AB681C5" w14:paraId="664FF71A" w14:textId="77777777">
        <w:tc>
          <w:tcPr>
            <w:tcW w:w="705" w:type="dxa"/>
            <w:shd w:val="clear" w:color="auto" w:fill="9CC2E5" w:themeFill="accent1" w:themeFillTint="99"/>
          </w:tcPr>
          <w:p w:rsidRPr="00842B38" w:rsidR="00274915" w:rsidP="00D54B91" w:rsidRDefault="00274915" w14:paraId="3EC2214C" w14:textId="77777777">
            <w:pPr>
              <w:rPr>
                <w:b/>
                <w:bCs/>
                <w:sz w:val="20"/>
                <w:szCs w:val="20"/>
              </w:rPr>
            </w:pPr>
            <w:r>
              <w:rPr>
                <w:b/>
                <w:bCs/>
                <w:sz w:val="20"/>
                <w:szCs w:val="20"/>
              </w:rPr>
              <w:lastRenderedPageBreak/>
              <w:t>State Team</w:t>
            </w:r>
          </w:p>
        </w:tc>
        <w:tc>
          <w:tcPr>
            <w:tcW w:w="2492" w:type="dxa"/>
            <w:shd w:val="clear" w:color="auto" w:fill="9CC2E5" w:themeFill="accent1" w:themeFillTint="99"/>
          </w:tcPr>
          <w:p w:rsidRPr="00842B38" w:rsidR="00274915" w:rsidP="00D54B91" w:rsidRDefault="00274915" w14:paraId="38842FA9" w14:textId="77777777">
            <w:pPr>
              <w:rPr>
                <w:b/>
                <w:bCs/>
                <w:sz w:val="20"/>
                <w:szCs w:val="20"/>
              </w:rPr>
            </w:pPr>
            <w:r w:rsidRPr="00842B38">
              <w:rPr>
                <w:b/>
                <w:bCs/>
                <w:sz w:val="20"/>
                <w:szCs w:val="20"/>
              </w:rPr>
              <w:t>Aims</w:t>
            </w:r>
          </w:p>
        </w:tc>
        <w:tc>
          <w:tcPr>
            <w:tcW w:w="2018" w:type="dxa"/>
            <w:shd w:val="clear" w:color="auto" w:fill="9CC2E5" w:themeFill="accent1" w:themeFillTint="99"/>
          </w:tcPr>
          <w:p w:rsidRPr="00842B38" w:rsidR="00274915" w:rsidP="00D54B91" w:rsidRDefault="00274915" w14:paraId="42253213" w14:textId="77777777">
            <w:pPr>
              <w:rPr>
                <w:b/>
                <w:bCs/>
                <w:sz w:val="20"/>
                <w:szCs w:val="20"/>
              </w:rPr>
            </w:pPr>
            <w:r w:rsidRPr="00842B38">
              <w:rPr>
                <w:b/>
                <w:bCs/>
                <w:sz w:val="20"/>
                <w:szCs w:val="20"/>
              </w:rPr>
              <w:t>Goals</w:t>
            </w:r>
          </w:p>
        </w:tc>
        <w:tc>
          <w:tcPr>
            <w:tcW w:w="2955" w:type="dxa"/>
            <w:shd w:val="clear" w:color="auto" w:fill="9CC2E5" w:themeFill="accent1" w:themeFillTint="99"/>
          </w:tcPr>
          <w:p w:rsidRPr="00842B38" w:rsidR="00274915" w:rsidP="00D54B91" w:rsidRDefault="00274915" w14:paraId="27FEC7EA" w14:textId="77777777">
            <w:pPr>
              <w:rPr>
                <w:b/>
                <w:bCs/>
                <w:sz w:val="20"/>
                <w:szCs w:val="20"/>
              </w:rPr>
            </w:pPr>
            <w:r w:rsidRPr="00842B38">
              <w:rPr>
                <w:b/>
                <w:bCs/>
                <w:sz w:val="20"/>
                <w:szCs w:val="20"/>
              </w:rPr>
              <w:t>Project Plan</w:t>
            </w:r>
            <w:r>
              <w:rPr>
                <w:b/>
                <w:bCs/>
                <w:sz w:val="20"/>
                <w:szCs w:val="20"/>
              </w:rPr>
              <w:t xml:space="preserve"> </w:t>
            </w:r>
            <w:r w:rsidRPr="00AE2CF3">
              <w:rPr>
                <w:b/>
                <w:bCs/>
                <w:sz w:val="20"/>
                <w:szCs w:val="20"/>
              </w:rPr>
              <w:t>{please add in more detail with dates}</w:t>
            </w:r>
          </w:p>
        </w:tc>
        <w:tc>
          <w:tcPr>
            <w:tcW w:w="1920" w:type="dxa"/>
            <w:shd w:val="clear" w:color="auto" w:fill="9CC2E5" w:themeFill="accent1" w:themeFillTint="99"/>
          </w:tcPr>
          <w:p w:rsidRPr="00842B38" w:rsidR="00274915" w:rsidP="00D54B91" w:rsidRDefault="00274915" w14:paraId="74481AA5" w14:textId="77777777">
            <w:pPr>
              <w:rPr>
                <w:b/>
                <w:bCs/>
                <w:sz w:val="20"/>
                <w:szCs w:val="20"/>
              </w:rPr>
            </w:pPr>
            <w:r w:rsidRPr="00842B38">
              <w:rPr>
                <w:b/>
                <w:bCs/>
                <w:sz w:val="20"/>
                <w:szCs w:val="20"/>
              </w:rPr>
              <w:t>Target</w:t>
            </w:r>
          </w:p>
        </w:tc>
        <w:tc>
          <w:tcPr>
            <w:tcW w:w="1875" w:type="dxa"/>
            <w:shd w:val="clear" w:color="auto" w:fill="9CC2E5" w:themeFill="accent1" w:themeFillTint="99"/>
          </w:tcPr>
          <w:p w:rsidRPr="00AE2CF3" w:rsidR="00274915" w:rsidP="00D54B91" w:rsidRDefault="00274915" w14:paraId="0D332674" w14:textId="77777777">
            <w:pPr>
              <w:rPr>
                <w:b/>
                <w:bCs/>
                <w:sz w:val="20"/>
                <w:szCs w:val="20"/>
              </w:rPr>
            </w:pPr>
            <w:r w:rsidRPr="00AE2CF3">
              <w:rPr>
                <w:b/>
                <w:bCs/>
                <w:sz w:val="20"/>
                <w:szCs w:val="20"/>
              </w:rPr>
              <w:t>Recruitment Plan</w:t>
            </w:r>
          </w:p>
        </w:tc>
        <w:tc>
          <w:tcPr>
            <w:tcW w:w="2425" w:type="dxa"/>
            <w:shd w:val="clear" w:color="auto" w:fill="9CC2E5" w:themeFill="accent1" w:themeFillTint="99"/>
          </w:tcPr>
          <w:p w:rsidRPr="00AE2CF3" w:rsidR="00274915" w:rsidP="00D54B91" w:rsidRDefault="00274915" w14:paraId="7E56E303" w14:textId="77777777">
            <w:pPr>
              <w:rPr>
                <w:b/>
                <w:bCs/>
                <w:sz w:val="20"/>
                <w:szCs w:val="20"/>
              </w:rPr>
            </w:pPr>
            <w:r w:rsidRPr="00AE2CF3">
              <w:rPr>
                <w:b/>
                <w:bCs/>
                <w:sz w:val="20"/>
                <w:szCs w:val="20"/>
              </w:rPr>
              <w:t>Elevator Speech</w:t>
            </w:r>
          </w:p>
        </w:tc>
      </w:tr>
      <w:tr w:rsidR="003F70EA" w:rsidTr="5AB681C5" w14:paraId="5A96E1D0" w14:textId="77777777">
        <w:tc>
          <w:tcPr>
            <w:tcW w:w="705" w:type="dxa"/>
          </w:tcPr>
          <w:p w:rsidR="003F70EA" w:rsidP="003F70EA" w:rsidRDefault="003F70EA" w14:paraId="24C79AF4" w14:textId="77777777">
            <w:pPr>
              <w:rPr>
                <w:b/>
                <w:bCs/>
                <w:sz w:val="20"/>
                <w:szCs w:val="20"/>
              </w:rPr>
            </w:pPr>
            <w:r w:rsidRPr="00842B38">
              <w:rPr>
                <w:b/>
                <w:bCs/>
                <w:sz w:val="20"/>
                <w:szCs w:val="20"/>
              </w:rPr>
              <w:t>CO</w:t>
            </w:r>
          </w:p>
          <w:p w:rsidR="003F70EA" w:rsidP="003F70EA" w:rsidRDefault="003F70EA" w14:paraId="18905BCF" w14:textId="77777777"/>
          <w:p w:rsidR="003F70EA" w:rsidP="003F70EA" w:rsidRDefault="003F70EA" w14:paraId="751ECD84" w14:textId="77777777"/>
          <w:p w:rsidR="003F70EA" w:rsidP="003F70EA" w:rsidRDefault="003F70EA" w14:paraId="39BF3F6F" w14:textId="77777777"/>
          <w:p w:rsidR="003F70EA" w:rsidP="003F70EA" w:rsidRDefault="003F70EA" w14:paraId="78F1502D" w14:textId="77777777"/>
          <w:p w:rsidR="003F70EA" w:rsidP="003F70EA" w:rsidRDefault="003F70EA" w14:paraId="5C9DB9CB" w14:textId="77777777"/>
          <w:p w:rsidR="003F70EA" w:rsidP="003F70EA" w:rsidRDefault="003F70EA" w14:paraId="29ED8CDF" w14:textId="77777777"/>
          <w:p w:rsidR="003F70EA" w:rsidP="003F70EA" w:rsidRDefault="003F70EA" w14:paraId="1941FE9C" w14:textId="77777777"/>
          <w:p w:rsidR="003F70EA" w:rsidP="003F70EA" w:rsidRDefault="003F70EA" w14:paraId="13D177F9" w14:textId="77777777"/>
          <w:p w:rsidR="003F70EA" w:rsidP="003F70EA" w:rsidRDefault="003F70EA" w14:paraId="65F44201" w14:textId="77777777"/>
          <w:p w:rsidR="003F70EA" w:rsidP="003F70EA" w:rsidRDefault="003F70EA" w14:paraId="66950331" w14:textId="77777777"/>
          <w:p w:rsidR="003F70EA" w:rsidP="003F70EA" w:rsidRDefault="003F70EA" w14:paraId="7DA85F0A" w14:textId="77777777"/>
          <w:p w:rsidR="003F70EA" w:rsidP="003F70EA" w:rsidRDefault="003F70EA" w14:paraId="3F530695" w14:textId="77777777"/>
          <w:p w:rsidR="003F70EA" w:rsidP="003F70EA" w:rsidRDefault="003F70EA" w14:paraId="6F305705" w14:textId="77777777"/>
          <w:p w:rsidR="003F70EA" w:rsidP="003F70EA" w:rsidRDefault="003F70EA" w14:paraId="2C87534D" w14:textId="77777777"/>
          <w:p w:rsidR="003F70EA" w:rsidP="003F70EA" w:rsidRDefault="003F70EA" w14:paraId="5E938DCF" w14:textId="77777777"/>
          <w:p w:rsidR="003F70EA" w:rsidP="003F70EA" w:rsidRDefault="003F70EA" w14:paraId="5DB41A0F" w14:textId="77777777"/>
          <w:p w:rsidR="003F70EA" w:rsidP="003F70EA" w:rsidRDefault="003F70EA" w14:paraId="6158A5D0" w14:textId="77777777"/>
          <w:p w:rsidR="003F70EA" w:rsidP="003F70EA" w:rsidRDefault="003F70EA" w14:paraId="20DDF9C7" w14:textId="77777777"/>
          <w:p w:rsidR="003F70EA" w:rsidP="003F70EA" w:rsidRDefault="003F70EA" w14:paraId="7EC3F944" w14:textId="77777777"/>
          <w:p w:rsidR="003F70EA" w:rsidP="003F70EA" w:rsidRDefault="003F70EA" w14:paraId="3F3EABD3" w14:textId="77777777"/>
          <w:p w:rsidR="003F70EA" w:rsidP="003F70EA" w:rsidRDefault="003F70EA" w14:paraId="62529CE2" w14:textId="77777777"/>
          <w:p w:rsidR="003F70EA" w:rsidP="003F70EA" w:rsidRDefault="003F70EA" w14:paraId="16598523" w14:textId="77777777"/>
          <w:p w:rsidR="003F70EA" w:rsidP="003F70EA" w:rsidRDefault="003F70EA" w14:paraId="03554CEF" w14:textId="77777777"/>
          <w:p w:rsidR="003F70EA" w:rsidP="003F70EA" w:rsidRDefault="003F70EA" w14:paraId="7A752FA8" w14:textId="77777777"/>
          <w:p w:rsidR="003F70EA" w:rsidP="003F70EA" w:rsidRDefault="003F70EA" w14:paraId="7CB24122" w14:textId="77777777"/>
          <w:p w:rsidR="003F70EA" w:rsidP="003F70EA" w:rsidRDefault="003F70EA" w14:paraId="5D79A4EB" w14:textId="77777777"/>
          <w:p w:rsidR="003F70EA" w:rsidP="003F70EA" w:rsidRDefault="003F70EA" w14:paraId="1EB8B70C" w14:textId="77777777"/>
          <w:p w:rsidR="003F70EA" w:rsidP="003F70EA" w:rsidRDefault="003F70EA" w14:paraId="2F52FB83" w14:textId="77777777"/>
          <w:p w:rsidR="003F70EA" w:rsidP="003F70EA" w:rsidRDefault="003F70EA" w14:paraId="1D879441" w14:textId="77777777"/>
          <w:p w:rsidR="003F70EA" w:rsidP="003F70EA" w:rsidRDefault="003F70EA" w14:paraId="754F35E9" w14:textId="77777777"/>
          <w:p w:rsidR="003F70EA" w:rsidP="003F70EA" w:rsidRDefault="003F70EA" w14:paraId="7AD4239A" w14:textId="77777777"/>
          <w:p w:rsidR="003F70EA" w:rsidP="003F70EA" w:rsidRDefault="003F70EA" w14:paraId="3766C3CE" w14:textId="77777777"/>
          <w:p w:rsidRPr="00274915" w:rsidR="003F70EA" w:rsidP="003F70EA" w:rsidRDefault="003F70EA" w14:paraId="7C728F39" w14:textId="77777777">
            <w:pPr>
              <w:rPr>
                <w:b/>
              </w:rPr>
            </w:pPr>
            <w:r>
              <w:rPr>
                <w:b/>
              </w:rPr>
              <w:lastRenderedPageBreak/>
              <w:t>CO Cont.</w:t>
            </w:r>
          </w:p>
        </w:tc>
        <w:tc>
          <w:tcPr>
            <w:tcW w:w="2492" w:type="dxa"/>
          </w:tcPr>
          <w:p w:rsidR="003F70EA" w:rsidP="003F70EA" w:rsidRDefault="003F70EA" w14:paraId="51ED724B" w14:textId="77777777">
            <w:pPr>
              <w:rPr>
                <w:sz w:val="20"/>
                <w:szCs w:val="20"/>
              </w:rPr>
            </w:pPr>
            <w:r w:rsidRPr="00842B38">
              <w:rPr>
                <w:sz w:val="20"/>
                <w:szCs w:val="20"/>
              </w:rPr>
              <w:lastRenderedPageBreak/>
              <w:t>We aim to: improve communication and collaboration between family, primary care, and sub-specialty providers using a co-management approach by:</w:t>
            </w:r>
          </w:p>
          <w:p w:rsidRPr="00842B38" w:rsidR="003F70EA" w:rsidP="003F70EA" w:rsidRDefault="003F70EA" w14:paraId="1D46995D" w14:textId="77777777">
            <w:pPr>
              <w:rPr>
                <w:sz w:val="20"/>
                <w:szCs w:val="20"/>
              </w:rPr>
            </w:pPr>
          </w:p>
          <w:p w:rsidRPr="00274915" w:rsidR="003F70EA" w:rsidP="003F70EA" w:rsidRDefault="003F70EA" w14:paraId="387650C3" w14:textId="4BD719ED">
            <w:pPr>
              <w:rPr>
                <w:sz w:val="20"/>
                <w:szCs w:val="20"/>
              </w:rPr>
            </w:pPr>
            <w:r w:rsidRPr="00274915">
              <w:rPr>
                <w:sz w:val="20"/>
                <w:szCs w:val="20"/>
              </w:rPr>
              <w:t>1)</w:t>
            </w:r>
            <w:r>
              <w:rPr>
                <w:sz w:val="20"/>
                <w:szCs w:val="20"/>
              </w:rPr>
              <w:t xml:space="preserve"> </w:t>
            </w:r>
            <w:r w:rsidRPr="00274915">
              <w:rPr>
                <w:sz w:val="20"/>
                <w:szCs w:val="20"/>
              </w:rPr>
              <w:t xml:space="preserve">Increase efficiency of care for families by </w:t>
            </w:r>
            <w:r w:rsidRPr="00274915" w:rsidR="00A97A9E">
              <w:rPr>
                <w:sz w:val="20"/>
                <w:szCs w:val="20"/>
              </w:rPr>
              <w:t>establishing mutual</w:t>
            </w:r>
            <w:r w:rsidRPr="00274915">
              <w:rPr>
                <w:sz w:val="20"/>
                <w:szCs w:val="20"/>
              </w:rPr>
              <w:t xml:space="preserve"> understanding and awareness of the role of primary care providers, the special care clinic, and specialty providers </w:t>
            </w:r>
          </w:p>
          <w:p w:rsidRPr="00274915" w:rsidR="003F70EA" w:rsidP="003F70EA" w:rsidRDefault="003F70EA" w14:paraId="2E0529B9" w14:textId="77777777"/>
          <w:p w:rsidR="003F70EA" w:rsidP="003F70EA" w:rsidRDefault="003F70EA" w14:paraId="171E72BB" w14:textId="29A8F5B5">
            <w:pPr>
              <w:rPr>
                <w:sz w:val="20"/>
                <w:szCs w:val="20"/>
              </w:rPr>
            </w:pPr>
            <w:r>
              <w:rPr>
                <w:sz w:val="20"/>
                <w:szCs w:val="20"/>
              </w:rPr>
              <w:t xml:space="preserve">2) </w:t>
            </w:r>
            <w:r w:rsidRPr="00842B38">
              <w:rPr>
                <w:sz w:val="20"/>
                <w:szCs w:val="20"/>
              </w:rPr>
              <w:t xml:space="preserve">Improve collaboration by developing a systematic approach to using the </w:t>
            </w:r>
            <w:r w:rsidRPr="00842B38" w:rsidR="00A97A9E">
              <w:rPr>
                <w:sz w:val="20"/>
                <w:szCs w:val="20"/>
              </w:rPr>
              <w:t>long-term</w:t>
            </w:r>
            <w:r w:rsidRPr="00842B38">
              <w:rPr>
                <w:sz w:val="20"/>
                <w:szCs w:val="20"/>
              </w:rPr>
              <w:t xml:space="preserve"> plan of care to facilitate communication</w:t>
            </w:r>
          </w:p>
          <w:p w:rsidRPr="00842B38" w:rsidR="003F70EA" w:rsidP="003F70EA" w:rsidRDefault="003F70EA" w14:paraId="06241F38" w14:textId="77777777">
            <w:pPr>
              <w:rPr>
                <w:sz w:val="20"/>
                <w:szCs w:val="20"/>
              </w:rPr>
            </w:pPr>
          </w:p>
          <w:p w:rsidR="003F70EA" w:rsidP="003F70EA" w:rsidRDefault="003F70EA" w14:paraId="32CE4C0F" w14:textId="77777777">
            <w:r>
              <w:rPr>
                <w:sz w:val="20"/>
                <w:szCs w:val="20"/>
              </w:rPr>
              <w:t xml:space="preserve">3) </w:t>
            </w:r>
            <w:r w:rsidRPr="00842B38">
              <w:rPr>
                <w:sz w:val="20"/>
                <w:szCs w:val="20"/>
              </w:rPr>
              <w:t xml:space="preserve">Increase access and utilization of a variety of communication methods by families and providers (i.e., </w:t>
            </w:r>
            <w:proofErr w:type="spellStart"/>
            <w:r w:rsidRPr="00842B38">
              <w:rPr>
                <w:sz w:val="20"/>
                <w:szCs w:val="20"/>
              </w:rPr>
              <w:t>TigerConnect</w:t>
            </w:r>
            <w:proofErr w:type="spellEnd"/>
            <w:r w:rsidRPr="00842B38">
              <w:rPr>
                <w:sz w:val="20"/>
                <w:szCs w:val="20"/>
              </w:rPr>
              <w:t xml:space="preserve">, Patient Portal, </w:t>
            </w:r>
            <w:proofErr w:type="spellStart"/>
            <w:r w:rsidRPr="00842B38">
              <w:rPr>
                <w:sz w:val="20"/>
                <w:szCs w:val="20"/>
              </w:rPr>
              <w:t>PedsConnect</w:t>
            </w:r>
            <w:proofErr w:type="spellEnd"/>
            <w:r w:rsidRPr="00842B38">
              <w:rPr>
                <w:sz w:val="20"/>
                <w:szCs w:val="20"/>
              </w:rPr>
              <w:t xml:space="preserve">, telehealth, </w:t>
            </w:r>
            <w:proofErr w:type="spellStart"/>
            <w:r w:rsidRPr="00842B38">
              <w:rPr>
                <w:sz w:val="20"/>
                <w:szCs w:val="20"/>
              </w:rPr>
              <w:t>eConsults</w:t>
            </w:r>
            <w:proofErr w:type="spellEnd"/>
            <w:r w:rsidRPr="00842B38">
              <w:rPr>
                <w:sz w:val="20"/>
                <w:szCs w:val="20"/>
              </w:rPr>
              <w:t>, etc.)</w:t>
            </w:r>
          </w:p>
        </w:tc>
        <w:tc>
          <w:tcPr>
            <w:tcW w:w="2018" w:type="dxa"/>
          </w:tcPr>
          <w:p w:rsidR="003F70EA" w:rsidP="003F70EA" w:rsidRDefault="003F70EA" w14:paraId="2F48B570" w14:textId="77777777">
            <w:pPr>
              <w:rPr>
                <w:sz w:val="20"/>
                <w:szCs w:val="20"/>
              </w:rPr>
            </w:pPr>
            <w:r>
              <w:rPr>
                <w:sz w:val="20"/>
                <w:szCs w:val="20"/>
              </w:rPr>
              <w:t>1) A</w:t>
            </w:r>
            <w:r w:rsidRPr="00274915">
              <w:rPr>
                <w:sz w:val="20"/>
                <w:szCs w:val="20"/>
              </w:rPr>
              <w:t>ddresses access inequity for families that live at a distance from specialty care (decrease burden of travel, out of pocket costs, missed school/work, improves access to TIMELY care, supports access to primary care)</w:t>
            </w:r>
          </w:p>
          <w:p w:rsidR="003F70EA" w:rsidP="003F70EA" w:rsidRDefault="003F70EA" w14:paraId="1365694D" w14:textId="77777777">
            <w:pPr>
              <w:rPr>
                <w:sz w:val="20"/>
                <w:szCs w:val="20"/>
              </w:rPr>
            </w:pPr>
          </w:p>
          <w:p w:rsidRPr="00274915" w:rsidR="003F70EA" w:rsidP="003F70EA" w:rsidRDefault="003F70EA" w14:paraId="348559C2" w14:textId="77777777">
            <w:pPr>
              <w:rPr>
                <w:sz w:val="20"/>
                <w:szCs w:val="20"/>
              </w:rPr>
            </w:pPr>
            <w:r>
              <w:rPr>
                <w:sz w:val="20"/>
                <w:szCs w:val="20"/>
              </w:rPr>
              <w:t>2) I</w:t>
            </w:r>
            <w:r w:rsidRPr="00842B38">
              <w:rPr>
                <w:sz w:val="20"/>
                <w:szCs w:val="20"/>
              </w:rPr>
              <w:t xml:space="preserve">ncreases statewide PCP capacity to manage medical complexity in </w:t>
            </w:r>
            <w:r w:rsidRPr="00894C66">
              <w:rPr>
                <w:noProof/>
                <w:sz w:val="20"/>
                <w:szCs w:val="20"/>
              </w:rPr>
              <w:t>medical</w:t>
            </w:r>
            <w:r w:rsidRPr="00842B38">
              <w:rPr>
                <w:sz w:val="20"/>
                <w:szCs w:val="20"/>
              </w:rPr>
              <w:t xml:space="preserve"> home</w:t>
            </w:r>
            <w:r>
              <w:rPr>
                <w:sz w:val="20"/>
                <w:szCs w:val="20"/>
              </w:rPr>
              <w:t xml:space="preserve"> </w:t>
            </w:r>
            <w:r w:rsidRPr="00842B38">
              <w:rPr>
                <w:sz w:val="20"/>
                <w:szCs w:val="20"/>
              </w:rPr>
              <w:t>shared plan of care aligns family goals with medical interventions</w:t>
            </w:r>
          </w:p>
        </w:tc>
        <w:tc>
          <w:tcPr>
            <w:tcW w:w="2955" w:type="dxa"/>
          </w:tcPr>
          <w:p w:rsidR="003F70EA" w:rsidP="003F70EA" w:rsidRDefault="003F70EA" w14:paraId="7AD13673" w14:textId="091C2B93">
            <w:pPr>
              <w:rPr>
                <w:sz w:val="20"/>
                <w:szCs w:val="20"/>
              </w:rPr>
            </w:pPr>
            <w:r w:rsidRPr="00842B38">
              <w:rPr>
                <w:sz w:val="20"/>
                <w:szCs w:val="20"/>
              </w:rPr>
              <w:t>By establishing a core working group and an advisory committee that will include family and community partners, and enrolling practices and families that would benefit from coordinated care. We will leverage these collaborations with families and community partners to develop interventions that meet identified needs (</w:t>
            </w:r>
            <w:r w:rsidRPr="00894C66" w:rsidR="00A97A9E">
              <w:rPr>
                <w:noProof/>
                <w:sz w:val="20"/>
                <w:szCs w:val="20"/>
              </w:rPr>
              <w:t>i.e.</w:t>
            </w:r>
            <w:r w:rsidR="00894C66">
              <w:rPr>
                <w:noProof/>
                <w:sz w:val="20"/>
                <w:szCs w:val="20"/>
              </w:rPr>
              <w:t>,</w:t>
            </w:r>
            <w:r w:rsidRPr="00842B38">
              <w:rPr>
                <w:sz w:val="20"/>
                <w:szCs w:val="20"/>
              </w:rPr>
              <w:t xml:space="preserve"> care conference, written communications such as shared plans of care, consults, telehealth).</w:t>
            </w:r>
            <w:r>
              <w:rPr>
                <w:sz w:val="20"/>
                <w:szCs w:val="20"/>
              </w:rPr>
              <w:t xml:space="preserve"> </w:t>
            </w:r>
          </w:p>
          <w:p w:rsidR="003F70EA" w:rsidP="003F70EA" w:rsidRDefault="003F70EA" w14:paraId="4722C4DA" w14:textId="77777777">
            <w:pPr>
              <w:rPr>
                <w:sz w:val="20"/>
                <w:szCs w:val="20"/>
              </w:rPr>
            </w:pPr>
          </w:p>
          <w:p w:rsidR="003F70EA" w:rsidP="003F70EA" w:rsidRDefault="003F70EA" w14:paraId="1BE6A867" w14:textId="266BE679">
            <w:pPr>
              <w:rPr>
                <w:color w:val="7030A0"/>
                <w:sz w:val="20"/>
                <w:szCs w:val="20"/>
              </w:rPr>
            </w:pPr>
            <w:r>
              <w:rPr>
                <w:sz w:val="20"/>
                <w:szCs w:val="20"/>
              </w:rPr>
              <w:t xml:space="preserve">1. Establish a core working group and an advisory team </w:t>
            </w:r>
            <w:r w:rsidRPr="009B5915">
              <w:rPr>
                <w:sz w:val="20"/>
                <w:szCs w:val="20"/>
              </w:rPr>
              <w:t xml:space="preserve">(established and conducted first </w:t>
            </w:r>
            <w:r w:rsidRPr="00894C66">
              <w:rPr>
                <w:noProof/>
                <w:sz w:val="20"/>
                <w:szCs w:val="20"/>
              </w:rPr>
              <w:t>meeting</w:t>
            </w:r>
            <w:r w:rsidR="00894C66">
              <w:rPr>
                <w:noProof/>
                <w:sz w:val="20"/>
                <w:szCs w:val="20"/>
              </w:rPr>
              <w:t xml:space="preserve"> on</w:t>
            </w:r>
            <w:r w:rsidRPr="009B5915">
              <w:rPr>
                <w:sz w:val="20"/>
                <w:szCs w:val="20"/>
              </w:rPr>
              <w:t xml:space="preserve"> October 9, 2018)</w:t>
            </w:r>
            <w:r>
              <w:rPr>
                <w:color w:val="FF0000"/>
                <w:sz w:val="20"/>
                <w:szCs w:val="20"/>
              </w:rPr>
              <w:t xml:space="preserve"> </w:t>
            </w:r>
            <w:r>
              <w:rPr>
                <w:sz w:val="20"/>
                <w:szCs w:val="20"/>
              </w:rPr>
              <w:t xml:space="preserve">that will include family and community partners. </w:t>
            </w:r>
            <w:r w:rsidR="00894C66">
              <w:rPr>
                <w:noProof/>
                <w:sz w:val="20"/>
                <w:szCs w:val="20"/>
              </w:rPr>
              <w:t>The A</w:t>
            </w:r>
            <w:r w:rsidRPr="00894C66">
              <w:rPr>
                <w:noProof/>
                <w:sz w:val="20"/>
                <w:szCs w:val="20"/>
              </w:rPr>
              <w:t>dvisory</w:t>
            </w:r>
            <w:r w:rsidRPr="009B5915">
              <w:rPr>
                <w:sz w:val="20"/>
                <w:szCs w:val="20"/>
              </w:rPr>
              <w:t xml:space="preserve"> team meets quarterly. Core team meets several times a month</w:t>
            </w:r>
            <w:r>
              <w:rPr>
                <w:color w:val="FF0000"/>
                <w:sz w:val="20"/>
                <w:szCs w:val="20"/>
              </w:rPr>
              <w:t>.</w:t>
            </w:r>
            <w:r>
              <w:rPr>
                <w:color w:val="7030A0"/>
                <w:sz w:val="20"/>
                <w:szCs w:val="20"/>
              </w:rPr>
              <w:t xml:space="preserve"> </w:t>
            </w:r>
          </w:p>
          <w:p w:rsidR="003F70EA" w:rsidP="003F70EA" w:rsidRDefault="003F70EA" w14:paraId="7AD73CA6" w14:textId="77777777">
            <w:pPr>
              <w:rPr>
                <w:sz w:val="20"/>
                <w:szCs w:val="20"/>
              </w:rPr>
            </w:pPr>
          </w:p>
          <w:p w:rsidR="003F70EA" w:rsidP="003F70EA" w:rsidRDefault="003F70EA" w14:paraId="2E3EA637" w14:textId="77777777">
            <w:pPr>
              <w:rPr>
                <w:sz w:val="20"/>
                <w:szCs w:val="20"/>
              </w:rPr>
            </w:pPr>
            <w:r>
              <w:rPr>
                <w:sz w:val="20"/>
                <w:szCs w:val="20"/>
              </w:rPr>
              <w:t xml:space="preserve">2. Enroll </w:t>
            </w:r>
            <w:r w:rsidRPr="009B5915">
              <w:rPr>
                <w:sz w:val="20"/>
                <w:szCs w:val="20"/>
              </w:rPr>
              <w:t xml:space="preserve">practices (started contacting and enrolling at least 27 practices in October 2018, continuing presently) </w:t>
            </w:r>
            <w:r>
              <w:rPr>
                <w:sz w:val="20"/>
                <w:szCs w:val="20"/>
              </w:rPr>
              <w:t xml:space="preserve">that would benefit from coordinated care. </w:t>
            </w:r>
          </w:p>
          <w:p w:rsidRPr="009B5915" w:rsidR="003F70EA" w:rsidP="5AB681C5" w:rsidRDefault="5AB681C5" w14:paraId="347B53D6" w14:textId="3322BE49">
            <w:pPr>
              <w:numPr>
                <w:ilvl w:val="0"/>
                <w:numId w:val="10"/>
              </w:numPr>
              <w:rPr>
                <w:sz w:val="20"/>
                <w:szCs w:val="20"/>
              </w:rPr>
            </w:pPr>
            <w:r w:rsidRPr="5AB681C5">
              <w:rPr>
                <w:noProof/>
                <w:sz w:val="20"/>
                <w:szCs w:val="20"/>
              </w:rPr>
              <w:t>5</w:t>
            </w:r>
            <w:r w:rsidRPr="5AB681C5">
              <w:rPr>
                <w:sz w:val="20"/>
                <w:szCs w:val="20"/>
              </w:rPr>
              <w:t xml:space="preserve"> </w:t>
            </w:r>
            <w:r w:rsidRPr="5AB681C5">
              <w:rPr>
                <w:noProof/>
                <w:sz w:val="20"/>
                <w:szCs w:val="20"/>
              </w:rPr>
              <w:t>practice</w:t>
            </w:r>
            <w:r w:rsidRPr="5AB681C5">
              <w:rPr>
                <w:sz w:val="20"/>
                <w:szCs w:val="20"/>
              </w:rPr>
              <w:t xml:space="preserve"> enrolled (Oct. 18-Jan 19)</w:t>
            </w:r>
          </w:p>
          <w:p w:rsidR="5AB681C5" w:rsidP="5AB681C5" w:rsidRDefault="5AB681C5" w14:paraId="50A872BE" w14:textId="13B779CB">
            <w:pPr>
              <w:numPr>
                <w:ilvl w:val="1"/>
                <w:numId w:val="10"/>
              </w:numPr>
              <w:ind w:left="1080"/>
              <w:rPr>
                <w:sz w:val="20"/>
                <w:szCs w:val="20"/>
              </w:rPr>
            </w:pPr>
            <w:r w:rsidRPr="5AB681C5">
              <w:rPr>
                <w:sz w:val="20"/>
                <w:szCs w:val="20"/>
              </w:rPr>
              <w:t>19 practices currently enrolled</w:t>
            </w:r>
          </w:p>
          <w:p w:rsidRPr="009B5915" w:rsidR="003F70EA" w:rsidP="003F70EA" w:rsidRDefault="003F70EA" w14:paraId="7A4C19FF" w14:textId="77777777">
            <w:pPr>
              <w:numPr>
                <w:ilvl w:val="0"/>
                <w:numId w:val="10"/>
              </w:numPr>
              <w:rPr>
                <w:sz w:val="20"/>
                <w:szCs w:val="20"/>
              </w:rPr>
            </w:pPr>
            <w:r w:rsidRPr="009B5915">
              <w:rPr>
                <w:sz w:val="20"/>
                <w:szCs w:val="20"/>
              </w:rPr>
              <w:t xml:space="preserve">3-5 </w:t>
            </w:r>
            <w:r w:rsidRPr="00894C66">
              <w:rPr>
                <w:noProof/>
                <w:sz w:val="20"/>
                <w:szCs w:val="20"/>
              </w:rPr>
              <w:t>practice</w:t>
            </w:r>
            <w:r w:rsidRPr="009B5915">
              <w:rPr>
                <w:sz w:val="20"/>
                <w:szCs w:val="20"/>
              </w:rPr>
              <w:t xml:space="preserve"> </w:t>
            </w:r>
            <w:r w:rsidRPr="00894C66">
              <w:rPr>
                <w:noProof/>
                <w:sz w:val="20"/>
                <w:szCs w:val="20"/>
              </w:rPr>
              <w:t>enrolled</w:t>
            </w:r>
            <w:r w:rsidRPr="009B5915">
              <w:rPr>
                <w:sz w:val="20"/>
                <w:szCs w:val="20"/>
              </w:rPr>
              <w:t xml:space="preserve"> per quarter </w:t>
            </w:r>
          </w:p>
          <w:p w:rsidRPr="009B5915" w:rsidR="003F70EA" w:rsidP="003F70EA" w:rsidRDefault="003F70EA" w14:paraId="548E42FF" w14:textId="361782E0">
            <w:pPr>
              <w:numPr>
                <w:ilvl w:val="0"/>
                <w:numId w:val="11"/>
              </w:numPr>
              <w:rPr>
                <w:sz w:val="20"/>
                <w:szCs w:val="20"/>
              </w:rPr>
            </w:pPr>
            <w:r w:rsidRPr="009B5915">
              <w:rPr>
                <w:sz w:val="20"/>
                <w:szCs w:val="20"/>
              </w:rPr>
              <w:lastRenderedPageBreak/>
              <w:t xml:space="preserve">Enroll cohort: </w:t>
            </w:r>
            <w:r w:rsidRPr="00894C66">
              <w:rPr>
                <w:noProof/>
                <w:sz w:val="20"/>
                <w:szCs w:val="20"/>
              </w:rPr>
              <w:t>comanaged</w:t>
            </w:r>
            <w:r w:rsidRPr="009B5915">
              <w:rPr>
                <w:sz w:val="20"/>
                <w:szCs w:val="20"/>
              </w:rPr>
              <w:t xml:space="preserve"> patient. March 2019) with rolling enrollment</w:t>
            </w:r>
          </w:p>
          <w:p w:rsidRPr="009B5915" w:rsidR="003F70EA" w:rsidP="5AB681C5" w:rsidRDefault="5AB681C5" w14:paraId="70AD181C" w14:textId="2F2900D9">
            <w:pPr>
              <w:numPr>
                <w:ilvl w:val="0"/>
                <w:numId w:val="11"/>
              </w:numPr>
              <w:rPr>
                <w:sz w:val="20"/>
                <w:szCs w:val="20"/>
              </w:rPr>
            </w:pPr>
            <w:r w:rsidRPr="5AB681C5">
              <w:rPr>
                <w:sz w:val="20"/>
                <w:szCs w:val="20"/>
              </w:rPr>
              <w:t xml:space="preserve">100 patients identified </w:t>
            </w:r>
            <w:r w:rsidRPr="5AB681C5">
              <w:rPr>
                <w:noProof/>
                <w:sz w:val="20"/>
                <w:szCs w:val="20"/>
              </w:rPr>
              <w:t>that meet criterion</w:t>
            </w:r>
            <w:r w:rsidRPr="5AB681C5">
              <w:rPr>
                <w:sz w:val="20"/>
                <w:szCs w:val="20"/>
              </w:rPr>
              <w:t xml:space="preserve">, 20 to be </w:t>
            </w:r>
            <w:r w:rsidRPr="5AB681C5">
              <w:rPr>
                <w:noProof/>
                <w:sz w:val="20"/>
                <w:szCs w:val="20"/>
              </w:rPr>
              <w:t>enrolled</w:t>
            </w:r>
            <w:r w:rsidRPr="5AB681C5">
              <w:rPr>
                <w:sz w:val="20"/>
                <w:szCs w:val="20"/>
              </w:rPr>
              <w:t xml:space="preserve"> by September 2019. </w:t>
            </w:r>
          </w:p>
          <w:p w:rsidRPr="003F70EA" w:rsidR="003F70EA" w:rsidP="003F70EA" w:rsidRDefault="003F70EA" w14:paraId="3B82E475" w14:textId="77777777">
            <w:pPr>
              <w:pStyle w:val="ListParagraph"/>
              <w:numPr>
                <w:ilvl w:val="0"/>
                <w:numId w:val="11"/>
              </w:numPr>
              <w:rPr>
                <w:sz w:val="20"/>
                <w:szCs w:val="20"/>
              </w:rPr>
            </w:pPr>
            <w:r w:rsidRPr="00894C66">
              <w:rPr>
                <w:noProof/>
                <w:sz w:val="20"/>
                <w:szCs w:val="20"/>
              </w:rPr>
              <w:t>This</w:t>
            </w:r>
            <w:r w:rsidRPr="003F70EA">
              <w:rPr>
                <w:sz w:val="20"/>
                <w:szCs w:val="20"/>
              </w:rPr>
              <w:t xml:space="preserve"> is pending the Epic report with patients next appointment (will update as needed)</w:t>
            </w:r>
          </w:p>
          <w:p w:rsidRPr="009B5915" w:rsidR="003F70EA" w:rsidP="003F70EA" w:rsidRDefault="003F70EA" w14:paraId="278320C4" w14:textId="77777777">
            <w:pPr>
              <w:rPr>
                <w:sz w:val="20"/>
                <w:szCs w:val="20"/>
              </w:rPr>
            </w:pPr>
          </w:p>
          <w:p w:rsidR="003F70EA" w:rsidP="5AB681C5" w:rsidRDefault="5AB681C5" w14:paraId="6C8CC4E2" w14:textId="07F0C87B">
            <w:pPr>
              <w:rPr>
                <w:sz w:val="20"/>
                <w:szCs w:val="20"/>
              </w:rPr>
            </w:pPr>
            <w:r w:rsidRPr="5AB681C5">
              <w:rPr>
                <w:sz w:val="20"/>
                <w:szCs w:val="20"/>
              </w:rPr>
              <w:t>3. Starting after IRB approval -Approved late August 2019.</w:t>
            </w:r>
          </w:p>
          <w:p w:rsidR="003F70EA" w:rsidP="003F70EA" w:rsidRDefault="003F70EA" w14:paraId="6F6A0F74" w14:textId="0C999527">
            <w:pPr>
              <w:rPr>
                <w:sz w:val="20"/>
                <w:szCs w:val="20"/>
              </w:rPr>
            </w:pPr>
            <w:r>
              <w:rPr>
                <w:sz w:val="20"/>
                <w:szCs w:val="20"/>
              </w:rPr>
              <w:t xml:space="preserve">Leverage collaborations with families and community partners to develop </w:t>
            </w:r>
            <w:r w:rsidRPr="009B5915">
              <w:rPr>
                <w:sz w:val="20"/>
                <w:szCs w:val="20"/>
              </w:rPr>
              <w:t xml:space="preserve">&amp; test </w:t>
            </w:r>
            <w:r>
              <w:rPr>
                <w:sz w:val="20"/>
                <w:szCs w:val="20"/>
              </w:rPr>
              <w:t>interventions that meet identified needs (</w:t>
            </w:r>
            <w:r w:rsidRPr="00894C66" w:rsidR="00A97A9E">
              <w:rPr>
                <w:noProof/>
                <w:sz w:val="20"/>
                <w:szCs w:val="20"/>
              </w:rPr>
              <w:t>i.e.</w:t>
            </w:r>
            <w:r w:rsidR="00894C66">
              <w:rPr>
                <w:noProof/>
                <w:sz w:val="20"/>
                <w:szCs w:val="20"/>
              </w:rPr>
              <w:t>,</w:t>
            </w:r>
            <w:r>
              <w:rPr>
                <w:sz w:val="20"/>
                <w:szCs w:val="20"/>
              </w:rPr>
              <w:t xml:space="preserve"> care </w:t>
            </w:r>
          </w:p>
          <w:p w:rsidRPr="009B5915" w:rsidR="003F70EA" w:rsidP="003F70EA" w:rsidRDefault="003F70EA" w14:paraId="52DFD0FF" w14:textId="77777777">
            <w:pPr>
              <w:rPr>
                <w:sz w:val="20"/>
                <w:szCs w:val="20"/>
              </w:rPr>
            </w:pPr>
            <w:r>
              <w:rPr>
                <w:sz w:val="20"/>
                <w:szCs w:val="20"/>
              </w:rPr>
              <w:t xml:space="preserve">conference, written communications such as shared plans of care, consults, </w:t>
            </w:r>
          </w:p>
          <w:p w:rsidRPr="009B5915" w:rsidR="003F70EA" w:rsidP="5AB681C5" w:rsidRDefault="5AB681C5" w14:paraId="6F61AA37" w14:textId="77777777">
            <w:pPr>
              <w:rPr>
                <w:sz w:val="20"/>
                <w:szCs w:val="20"/>
              </w:rPr>
            </w:pPr>
            <w:r w:rsidRPr="5AB681C5">
              <w:rPr>
                <w:sz w:val="20"/>
                <w:szCs w:val="20"/>
              </w:rPr>
              <w:t xml:space="preserve">and adjustments to EPIC or </w:t>
            </w:r>
            <w:proofErr w:type="spellStart"/>
            <w:r w:rsidRPr="5AB681C5">
              <w:rPr>
                <w:sz w:val="20"/>
                <w:szCs w:val="20"/>
              </w:rPr>
              <w:t>MyChart</w:t>
            </w:r>
            <w:proofErr w:type="spellEnd"/>
            <w:r w:rsidRPr="5AB681C5">
              <w:rPr>
                <w:sz w:val="20"/>
                <w:szCs w:val="20"/>
              </w:rPr>
              <w:t>, telehealth). (November 2018 – September 2020)</w:t>
            </w:r>
          </w:p>
          <w:p w:rsidRPr="009B5915" w:rsidR="003F70EA" w:rsidP="5AB681C5" w:rsidRDefault="003F70EA" w14:paraId="5C2A9A05" w14:textId="1A855C8C">
            <w:pPr>
              <w:rPr>
                <w:sz w:val="20"/>
                <w:szCs w:val="20"/>
              </w:rPr>
            </w:pPr>
          </w:p>
          <w:p w:rsidRPr="009B5915" w:rsidR="003F70EA" w:rsidP="5AB681C5" w:rsidRDefault="5AB681C5" w14:paraId="360548AC" w14:textId="2A18FC6C">
            <w:pPr>
              <w:rPr>
                <w:sz w:val="20"/>
                <w:szCs w:val="20"/>
              </w:rPr>
            </w:pPr>
            <w:r w:rsidRPr="5AB681C5">
              <w:rPr>
                <w:sz w:val="20"/>
                <w:szCs w:val="20"/>
              </w:rPr>
              <w:t xml:space="preserve">4. Provider Engagement and Communication Plan  </w:t>
            </w:r>
          </w:p>
          <w:p w:rsidRPr="009B5915" w:rsidR="003F70EA" w:rsidP="5AB681C5" w:rsidRDefault="5AB681C5" w14:paraId="5A523C96" w14:textId="1A143B86">
            <w:pPr>
              <w:pStyle w:val="ListParagraph"/>
              <w:numPr>
                <w:ilvl w:val="0"/>
                <w:numId w:val="1"/>
              </w:numPr>
              <w:rPr>
                <w:sz w:val="20"/>
                <w:szCs w:val="20"/>
              </w:rPr>
            </w:pPr>
            <w:r w:rsidRPr="5AB681C5">
              <w:rPr>
                <w:sz w:val="20"/>
                <w:szCs w:val="20"/>
              </w:rPr>
              <w:t>Pilot/ kick-off meeting (scheduled by 9/30/19)</w:t>
            </w:r>
          </w:p>
          <w:p w:rsidRPr="009B5915" w:rsidR="003F70EA" w:rsidP="5AB681C5" w:rsidRDefault="5AB681C5" w14:paraId="10CBE92F" w14:textId="6D8A8839">
            <w:pPr>
              <w:pStyle w:val="ListParagraph"/>
              <w:numPr>
                <w:ilvl w:val="0"/>
                <w:numId w:val="1"/>
              </w:numPr>
              <w:rPr>
                <w:sz w:val="20"/>
                <w:szCs w:val="20"/>
              </w:rPr>
            </w:pPr>
            <w:r w:rsidRPr="5AB681C5">
              <w:rPr>
                <w:sz w:val="20"/>
                <w:szCs w:val="20"/>
              </w:rPr>
              <w:t xml:space="preserve">Leverage practice managers to understand practice readiness, capacity, and needs </w:t>
            </w:r>
          </w:p>
          <w:p w:rsidR="5AB681C5" w:rsidP="5AB681C5" w:rsidRDefault="5AB681C5" w14:paraId="5BD72CF1" w14:textId="56238236">
            <w:pPr>
              <w:pStyle w:val="ListParagraph"/>
              <w:numPr>
                <w:ilvl w:val="0"/>
                <w:numId w:val="1"/>
              </w:numPr>
              <w:rPr>
                <w:sz w:val="20"/>
                <w:szCs w:val="20"/>
              </w:rPr>
            </w:pPr>
          </w:p>
          <w:p w:rsidR="003F70EA" w:rsidP="5AB681C5" w:rsidRDefault="5AB681C5" w14:paraId="79BD6472" w14:textId="0591286A">
            <w:pPr>
              <w:rPr>
                <w:sz w:val="20"/>
                <w:szCs w:val="20"/>
              </w:rPr>
            </w:pPr>
            <w:r w:rsidRPr="5AB681C5">
              <w:rPr>
                <w:sz w:val="20"/>
                <w:szCs w:val="20"/>
              </w:rPr>
              <w:t xml:space="preserve">5. Implement &amp; test interventions that meet the </w:t>
            </w:r>
            <w:r w:rsidRPr="5AB681C5">
              <w:rPr>
                <w:noProof/>
                <w:sz w:val="20"/>
                <w:szCs w:val="20"/>
              </w:rPr>
              <w:lastRenderedPageBreak/>
              <w:t>identified</w:t>
            </w:r>
            <w:r w:rsidRPr="5AB681C5">
              <w:rPr>
                <w:sz w:val="20"/>
                <w:szCs w:val="20"/>
              </w:rPr>
              <w:t xml:space="preserve"> needs. (November 2018 – September 2020)</w:t>
            </w:r>
          </w:p>
          <w:p w:rsidRPr="00842B38" w:rsidR="003F70EA" w:rsidP="003F70EA" w:rsidRDefault="003F70EA" w14:paraId="71C36857" w14:textId="77777777">
            <w:pPr>
              <w:rPr>
                <w:sz w:val="20"/>
                <w:szCs w:val="20"/>
              </w:rPr>
            </w:pPr>
          </w:p>
        </w:tc>
        <w:tc>
          <w:tcPr>
            <w:tcW w:w="1920" w:type="dxa"/>
          </w:tcPr>
          <w:p w:rsidR="003F70EA" w:rsidP="003F70EA" w:rsidRDefault="003F70EA" w14:paraId="7086C66B" w14:textId="77777777">
            <w:pPr>
              <w:rPr>
                <w:sz w:val="20"/>
                <w:szCs w:val="20"/>
              </w:rPr>
            </w:pPr>
            <w:r>
              <w:rPr>
                <w:sz w:val="20"/>
                <w:szCs w:val="20"/>
              </w:rPr>
              <w:lastRenderedPageBreak/>
              <w:t>CMC who:</w:t>
            </w:r>
          </w:p>
          <w:p w:rsidRPr="003F70EA" w:rsidR="003F70EA" w:rsidP="003F70EA" w:rsidRDefault="003F70EA" w14:paraId="7D76D79A" w14:textId="77777777">
            <w:pPr>
              <w:rPr>
                <w:sz w:val="20"/>
                <w:szCs w:val="20"/>
              </w:rPr>
            </w:pPr>
            <w:r w:rsidRPr="003F70EA">
              <w:rPr>
                <w:sz w:val="20"/>
                <w:szCs w:val="20"/>
              </w:rPr>
              <w:t>1)</w:t>
            </w:r>
            <w:r>
              <w:rPr>
                <w:sz w:val="20"/>
                <w:szCs w:val="20"/>
              </w:rPr>
              <w:t xml:space="preserve"> </w:t>
            </w:r>
            <w:r w:rsidRPr="003F70EA">
              <w:rPr>
                <w:sz w:val="20"/>
                <w:szCs w:val="20"/>
              </w:rPr>
              <w:t>Need</w:t>
            </w:r>
            <w:r>
              <w:rPr>
                <w:sz w:val="20"/>
                <w:szCs w:val="20"/>
              </w:rPr>
              <w:t xml:space="preserve"> </w:t>
            </w:r>
            <w:r w:rsidRPr="003F70EA">
              <w:rPr>
                <w:sz w:val="20"/>
                <w:szCs w:val="20"/>
              </w:rPr>
              <w:t xml:space="preserve">coordinated care from the special care clinic </w:t>
            </w:r>
            <w:r w:rsidRPr="003F70EA">
              <w:rPr>
                <w:sz w:val="20"/>
                <w:szCs w:val="20"/>
              </w:rPr>
              <w:br/>
            </w:r>
          </w:p>
          <w:p w:rsidRPr="00842B38" w:rsidR="003F70EA" w:rsidP="003F70EA" w:rsidRDefault="003F70EA" w14:paraId="533A1BF7" w14:textId="4761B54F">
            <w:pPr>
              <w:rPr>
                <w:sz w:val="20"/>
                <w:szCs w:val="20"/>
              </w:rPr>
            </w:pPr>
            <w:r>
              <w:rPr>
                <w:sz w:val="20"/>
                <w:szCs w:val="20"/>
              </w:rPr>
              <w:t xml:space="preserve">2) </w:t>
            </w:r>
            <w:r w:rsidRPr="00894C66">
              <w:rPr>
                <w:noProof/>
                <w:sz w:val="20"/>
                <w:szCs w:val="20"/>
              </w:rPr>
              <w:t>Community</w:t>
            </w:r>
            <w:r w:rsidR="00894C66">
              <w:rPr>
                <w:noProof/>
                <w:sz w:val="20"/>
                <w:szCs w:val="20"/>
              </w:rPr>
              <w:t>-</w:t>
            </w:r>
            <w:r w:rsidRPr="00894C66">
              <w:rPr>
                <w:noProof/>
                <w:sz w:val="20"/>
                <w:szCs w:val="20"/>
              </w:rPr>
              <w:t>based</w:t>
            </w:r>
            <w:r w:rsidRPr="00842B38">
              <w:rPr>
                <w:sz w:val="20"/>
                <w:szCs w:val="20"/>
              </w:rPr>
              <w:t xml:space="preserve"> PCP outside greater Denver Metro area </w:t>
            </w:r>
          </w:p>
        </w:tc>
        <w:tc>
          <w:tcPr>
            <w:tcW w:w="1875" w:type="dxa"/>
          </w:tcPr>
          <w:p w:rsidR="003F70EA" w:rsidP="003F70EA" w:rsidRDefault="003F70EA" w14:paraId="774FB7A8" w14:textId="77777777">
            <w:pPr>
              <w:rPr>
                <w:color w:val="FF0000"/>
                <w:sz w:val="20"/>
                <w:szCs w:val="20"/>
              </w:rPr>
            </w:pPr>
            <w:r w:rsidRPr="009B5915">
              <w:rPr>
                <w:sz w:val="20"/>
                <w:szCs w:val="20"/>
              </w:rPr>
              <w:t xml:space="preserve">CMC will be enrolled based on the criteria of being co-managed in the </w:t>
            </w:r>
            <w:r w:rsidRPr="009B5915">
              <w:rPr>
                <w:b/>
                <w:sz w:val="20"/>
                <w:szCs w:val="20"/>
              </w:rPr>
              <w:t>Special Care Clinic</w:t>
            </w:r>
            <w:r>
              <w:rPr>
                <w:color w:val="FF0000"/>
                <w:sz w:val="20"/>
                <w:szCs w:val="20"/>
              </w:rPr>
              <w:t xml:space="preserve">. </w:t>
            </w:r>
          </w:p>
          <w:p w:rsidR="003F70EA" w:rsidP="003F70EA" w:rsidRDefault="003F70EA" w14:paraId="48459B92" w14:textId="77777777">
            <w:pPr>
              <w:rPr>
                <w:color w:val="FF0000"/>
                <w:sz w:val="20"/>
                <w:szCs w:val="20"/>
              </w:rPr>
            </w:pPr>
          </w:p>
          <w:p w:rsidR="003F70EA" w:rsidP="003F70EA" w:rsidRDefault="003F70EA" w14:paraId="316E0D7A" w14:textId="5E2BC30F">
            <w:pPr>
              <w:rPr>
                <w:sz w:val="20"/>
                <w:szCs w:val="20"/>
              </w:rPr>
            </w:pPr>
            <w:r w:rsidRPr="009B5915">
              <w:rPr>
                <w:sz w:val="20"/>
                <w:szCs w:val="20"/>
              </w:rPr>
              <w:t xml:space="preserve">We aim to enroll </w:t>
            </w:r>
            <w:r w:rsidRPr="009B5915" w:rsidR="00A97A9E">
              <w:rPr>
                <w:sz w:val="20"/>
                <w:szCs w:val="20"/>
              </w:rPr>
              <w:t>all</w:t>
            </w:r>
            <w:r w:rsidRPr="009B5915">
              <w:rPr>
                <w:sz w:val="20"/>
                <w:szCs w:val="20"/>
              </w:rPr>
              <w:t xml:space="preserve"> the cohort within </w:t>
            </w:r>
            <w:r w:rsidRPr="00894C66">
              <w:rPr>
                <w:noProof/>
                <w:sz w:val="20"/>
                <w:szCs w:val="20"/>
              </w:rPr>
              <w:t>in</w:t>
            </w:r>
            <w:r w:rsidRPr="009B5915">
              <w:rPr>
                <w:sz w:val="20"/>
                <w:szCs w:val="20"/>
              </w:rPr>
              <w:t xml:space="preserve"> a year. We are utilizing our Epic system to create a report of patients that meet our criteria and when their</w:t>
            </w:r>
            <w:r>
              <w:rPr>
                <w:color w:val="FF0000"/>
                <w:sz w:val="20"/>
                <w:szCs w:val="20"/>
              </w:rPr>
              <w:t xml:space="preserve"> </w:t>
            </w:r>
            <w:r w:rsidRPr="009B5915">
              <w:rPr>
                <w:sz w:val="20"/>
                <w:szCs w:val="20"/>
              </w:rPr>
              <w:t xml:space="preserve">next appointment in our clinic will be to approach in-person. For those we are unable to enroll/ recruit in-person, a phone call will </w:t>
            </w:r>
            <w:r w:rsidRPr="00894C66">
              <w:rPr>
                <w:noProof/>
                <w:sz w:val="20"/>
                <w:szCs w:val="20"/>
              </w:rPr>
              <w:t>be arranged</w:t>
            </w:r>
            <w:r w:rsidRPr="009B5915">
              <w:rPr>
                <w:sz w:val="20"/>
                <w:szCs w:val="20"/>
              </w:rPr>
              <w:t>.</w:t>
            </w:r>
          </w:p>
        </w:tc>
        <w:tc>
          <w:tcPr>
            <w:tcW w:w="2425" w:type="dxa"/>
          </w:tcPr>
          <w:p w:rsidR="003F70EA" w:rsidP="003F70EA" w:rsidRDefault="003F70EA" w14:paraId="6607C833" w14:textId="77777777">
            <w:pPr>
              <w:rPr>
                <w:sz w:val="20"/>
                <w:szCs w:val="20"/>
              </w:rPr>
            </w:pPr>
            <w:r w:rsidRPr="009B5915">
              <w:rPr>
                <w:sz w:val="20"/>
                <w:szCs w:val="20"/>
              </w:rPr>
              <w:t xml:space="preserve">We are collaborating with Colorado families and providers to support the capacity of pediatricians to better meet the needs of </w:t>
            </w:r>
            <w:r w:rsidRPr="009B5915">
              <w:rPr>
                <w:b/>
                <w:sz w:val="20"/>
                <w:szCs w:val="20"/>
              </w:rPr>
              <w:t>children with medical complexities (CMCs</w:t>
            </w:r>
            <w:r w:rsidRPr="009B5915">
              <w:rPr>
                <w:sz w:val="20"/>
                <w:szCs w:val="20"/>
              </w:rPr>
              <w:t xml:space="preserve">) in rural areas of the stat. Our goal is to explore the use of technology to improve communication and quality of care between care teams and families. </w:t>
            </w:r>
          </w:p>
          <w:p w:rsidR="003F70EA" w:rsidP="003F70EA" w:rsidRDefault="003F70EA" w14:paraId="53984649" w14:textId="77777777">
            <w:pPr>
              <w:rPr>
                <w:sz w:val="20"/>
                <w:szCs w:val="20"/>
              </w:rPr>
            </w:pPr>
          </w:p>
          <w:p w:rsidRPr="009B5915" w:rsidR="003F70EA" w:rsidP="003F70EA" w:rsidRDefault="003F70EA" w14:paraId="13CD3EBB" w14:textId="2CE46B3D">
            <w:pPr>
              <w:rPr>
                <w:sz w:val="20"/>
                <w:szCs w:val="20"/>
              </w:rPr>
            </w:pPr>
            <w:r w:rsidRPr="009B5915">
              <w:rPr>
                <w:sz w:val="20"/>
                <w:szCs w:val="20"/>
              </w:rPr>
              <w:t xml:space="preserve">We will do this by working together </w:t>
            </w:r>
            <w:r w:rsidRPr="00894C66">
              <w:rPr>
                <w:noProof/>
                <w:sz w:val="20"/>
                <w:szCs w:val="20"/>
              </w:rPr>
              <w:t xml:space="preserve">to </w:t>
            </w:r>
            <w:r w:rsidR="00894C66">
              <w:rPr>
                <w:noProof/>
                <w:sz w:val="20"/>
                <w:szCs w:val="20"/>
              </w:rPr>
              <w:t>understand local needs and resources better</w:t>
            </w:r>
            <w:r w:rsidRPr="009B5915">
              <w:rPr>
                <w:sz w:val="20"/>
                <w:szCs w:val="20"/>
              </w:rPr>
              <w:t xml:space="preserve"> so that we can identify barriers to care coordination and communication and ultimately improve our ability to meet the goals on a child’s plan of care.</w:t>
            </w:r>
          </w:p>
          <w:p w:rsidR="003F70EA" w:rsidP="003F70EA" w:rsidRDefault="003F70EA" w14:paraId="43EC481A" w14:textId="77777777"/>
        </w:tc>
      </w:tr>
    </w:tbl>
    <w:p w:rsidR="00274915" w:rsidRDefault="00274915" w14:paraId="6961D6A1" w14:textId="77777777"/>
    <w:tbl>
      <w:tblPr>
        <w:tblStyle w:val="TableGrid"/>
        <w:tblW w:w="0" w:type="auto"/>
        <w:tblLook w:val="04A0" w:firstRow="1" w:lastRow="0" w:firstColumn="1" w:lastColumn="0" w:noHBand="0" w:noVBand="1"/>
      </w:tblPr>
      <w:tblGrid>
        <w:gridCol w:w="678"/>
        <w:gridCol w:w="2287"/>
        <w:gridCol w:w="2160"/>
        <w:gridCol w:w="2250"/>
        <w:gridCol w:w="1911"/>
        <w:gridCol w:w="2777"/>
        <w:gridCol w:w="2327"/>
      </w:tblGrid>
      <w:tr w:rsidR="00020440" w:rsidTr="00020440" w14:paraId="71564C9D" w14:textId="77777777">
        <w:tc>
          <w:tcPr>
            <w:tcW w:w="678" w:type="dxa"/>
            <w:shd w:val="clear" w:color="auto" w:fill="9CC2E5" w:themeFill="accent1" w:themeFillTint="99"/>
          </w:tcPr>
          <w:p w:rsidRPr="00842B38" w:rsidR="003F70EA" w:rsidP="00D54B91" w:rsidRDefault="003F70EA" w14:paraId="6973D82B" w14:textId="77777777">
            <w:pPr>
              <w:rPr>
                <w:b/>
                <w:bCs/>
                <w:sz w:val="20"/>
                <w:szCs w:val="20"/>
              </w:rPr>
            </w:pPr>
            <w:r>
              <w:rPr>
                <w:b/>
                <w:bCs/>
                <w:sz w:val="20"/>
                <w:szCs w:val="20"/>
              </w:rPr>
              <w:t>State Team</w:t>
            </w:r>
          </w:p>
        </w:tc>
        <w:tc>
          <w:tcPr>
            <w:tcW w:w="2287" w:type="dxa"/>
            <w:shd w:val="clear" w:color="auto" w:fill="9CC2E5" w:themeFill="accent1" w:themeFillTint="99"/>
          </w:tcPr>
          <w:p w:rsidRPr="00842B38" w:rsidR="003F70EA" w:rsidP="00D54B91" w:rsidRDefault="003F70EA" w14:paraId="1C38E93A" w14:textId="77777777">
            <w:pPr>
              <w:rPr>
                <w:b/>
                <w:bCs/>
                <w:sz w:val="20"/>
                <w:szCs w:val="20"/>
              </w:rPr>
            </w:pPr>
            <w:r w:rsidRPr="00842B38">
              <w:rPr>
                <w:b/>
                <w:bCs/>
                <w:sz w:val="20"/>
                <w:szCs w:val="20"/>
              </w:rPr>
              <w:t>Aims</w:t>
            </w:r>
          </w:p>
        </w:tc>
        <w:tc>
          <w:tcPr>
            <w:tcW w:w="2160" w:type="dxa"/>
            <w:shd w:val="clear" w:color="auto" w:fill="9CC2E5" w:themeFill="accent1" w:themeFillTint="99"/>
          </w:tcPr>
          <w:p w:rsidRPr="00842B38" w:rsidR="003F70EA" w:rsidP="00D54B91" w:rsidRDefault="003F70EA" w14:paraId="4E58165C" w14:textId="77777777">
            <w:pPr>
              <w:rPr>
                <w:b/>
                <w:bCs/>
                <w:sz w:val="20"/>
                <w:szCs w:val="20"/>
              </w:rPr>
            </w:pPr>
            <w:r w:rsidRPr="00842B38">
              <w:rPr>
                <w:b/>
                <w:bCs/>
                <w:sz w:val="20"/>
                <w:szCs w:val="20"/>
              </w:rPr>
              <w:t>Goals</w:t>
            </w:r>
          </w:p>
        </w:tc>
        <w:tc>
          <w:tcPr>
            <w:tcW w:w="2250" w:type="dxa"/>
            <w:shd w:val="clear" w:color="auto" w:fill="9CC2E5" w:themeFill="accent1" w:themeFillTint="99"/>
          </w:tcPr>
          <w:p w:rsidRPr="00AE2CF3" w:rsidR="003F70EA" w:rsidP="00D54B91" w:rsidRDefault="003F70EA" w14:paraId="245E9B6B" w14:textId="77777777">
            <w:pPr>
              <w:rPr>
                <w:b/>
                <w:bCs/>
                <w:sz w:val="20"/>
                <w:szCs w:val="20"/>
              </w:rPr>
            </w:pPr>
            <w:r w:rsidRPr="00AE2CF3">
              <w:rPr>
                <w:b/>
                <w:bCs/>
                <w:sz w:val="20"/>
                <w:szCs w:val="20"/>
              </w:rPr>
              <w:t>Project Plan {please add in more detail with dates}</w:t>
            </w:r>
          </w:p>
        </w:tc>
        <w:tc>
          <w:tcPr>
            <w:tcW w:w="1911" w:type="dxa"/>
            <w:shd w:val="clear" w:color="auto" w:fill="9CC2E5" w:themeFill="accent1" w:themeFillTint="99"/>
          </w:tcPr>
          <w:p w:rsidRPr="00AE2CF3" w:rsidR="003F70EA" w:rsidP="00D54B91" w:rsidRDefault="003F70EA" w14:paraId="5C7D2319" w14:textId="77777777">
            <w:pPr>
              <w:rPr>
                <w:b/>
                <w:bCs/>
                <w:sz w:val="20"/>
                <w:szCs w:val="20"/>
              </w:rPr>
            </w:pPr>
            <w:r w:rsidRPr="00AE2CF3">
              <w:rPr>
                <w:b/>
                <w:bCs/>
                <w:sz w:val="20"/>
                <w:szCs w:val="20"/>
              </w:rPr>
              <w:t>Target</w:t>
            </w:r>
          </w:p>
        </w:tc>
        <w:tc>
          <w:tcPr>
            <w:tcW w:w="2777" w:type="dxa"/>
            <w:shd w:val="clear" w:color="auto" w:fill="9CC2E5" w:themeFill="accent1" w:themeFillTint="99"/>
          </w:tcPr>
          <w:p w:rsidRPr="00AE2CF3" w:rsidR="003F70EA" w:rsidP="00D54B91" w:rsidRDefault="003F70EA" w14:paraId="47B85E02" w14:textId="77777777">
            <w:pPr>
              <w:rPr>
                <w:b/>
                <w:bCs/>
                <w:sz w:val="20"/>
                <w:szCs w:val="20"/>
              </w:rPr>
            </w:pPr>
            <w:r w:rsidRPr="00AE2CF3">
              <w:rPr>
                <w:b/>
                <w:bCs/>
                <w:sz w:val="20"/>
                <w:szCs w:val="20"/>
              </w:rPr>
              <w:t>Recruitment Plan</w:t>
            </w:r>
          </w:p>
        </w:tc>
        <w:tc>
          <w:tcPr>
            <w:tcW w:w="2327" w:type="dxa"/>
            <w:shd w:val="clear" w:color="auto" w:fill="9CC2E5" w:themeFill="accent1" w:themeFillTint="99"/>
          </w:tcPr>
          <w:p w:rsidRPr="00AE2CF3" w:rsidR="003F70EA" w:rsidP="00D54B91" w:rsidRDefault="003F70EA" w14:paraId="06FB4A19" w14:textId="77777777">
            <w:pPr>
              <w:rPr>
                <w:b/>
                <w:bCs/>
                <w:sz w:val="20"/>
                <w:szCs w:val="20"/>
              </w:rPr>
            </w:pPr>
            <w:r w:rsidRPr="00AE2CF3">
              <w:rPr>
                <w:b/>
                <w:bCs/>
                <w:sz w:val="20"/>
                <w:szCs w:val="20"/>
              </w:rPr>
              <w:t>Elevator Speech</w:t>
            </w:r>
          </w:p>
        </w:tc>
      </w:tr>
      <w:tr w:rsidR="003F70EA" w:rsidTr="00020440" w14:paraId="4B22411F" w14:textId="77777777">
        <w:tc>
          <w:tcPr>
            <w:tcW w:w="678" w:type="dxa"/>
          </w:tcPr>
          <w:p w:rsidR="003F70EA" w:rsidP="003F70EA" w:rsidRDefault="003F70EA" w14:paraId="16C61155" w14:textId="77777777">
            <w:pPr>
              <w:rPr>
                <w:b/>
                <w:bCs/>
                <w:sz w:val="20"/>
                <w:szCs w:val="20"/>
              </w:rPr>
            </w:pPr>
            <w:r w:rsidRPr="00020440">
              <w:rPr>
                <w:b/>
                <w:bCs/>
                <w:sz w:val="20"/>
                <w:szCs w:val="20"/>
              </w:rPr>
              <w:t>IN</w:t>
            </w:r>
          </w:p>
          <w:p w:rsidR="00020440" w:rsidP="003F70EA" w:rsidRDefault="00020440" w14:paraId="4793ABBE" w14:textId="77777777">
            <w:pPr>
              <w:rPr>
                <w:sz w:val="20"/>
                <w:szCs w:val="20"/>
              </w:rPr>
            </w:pPr>
          </w:p>
          <w:p w:rsidR="00020440" w:rsidP="003F70EA" w:rsidRDefault="00020440" w14:paraId="073064E7" w14:textId="77777777">
            <w:pPr>
              <w:rPr>
                <w:sz w:val="20"/>
                <w:szCs w:val="20"/>
              </w:rPr>
            </w:pPr>
          </w:p>
          <w:p w:rsidR="00020440" w:rsidP="003F70EA" w:rsidRDefault="00020440" w14:paraId="669BB354" w14:textId="77777777">
            <w:pPr>
              <w:rPr>
                <w:sz w:val="20"/>
                <w:szCs w:val="20"/>
              </w:rPr>
            </w:pPr>
          </w:p>
          <w:p w:rsidR="00020440" w:rsidP="003F70EA" w:rsidRDefault="00020440" w14:paraId="7E3B8D4E" w14:textId="77777777">
            <w:pPr>
              <w:rPr>
                <w:sz w:val="20"/>
                <w:szCs w:val="20"/>
              </w:rPr>
            </w:pPr>
          </w:p>
          <w:p w:rsidR="00020440" w:rsidP="003F70EA" w:rsidRDefault="00020440" w14:paraId="4DA8E9D6" w14:textId="77777777">
            <w:pPr>
              <w:rPr>
                <w:sz w:val="20"/>
                <w:szCs w:val="20"/>
              </w:rPr>
            </w:pPr>
          </w:p>
          <w:p w:rsidR="00020440" w:rsidP="003F70EA" w:rsidRDefault="00020440" w14:paraId="641FA45C" w14:textId="77777777">
            <w:pPr>
              <w:rPr>
                <w:sz w:val="20"/>
                <w:szCs w:val="20"/>
              </w:rPr>
            </w:pPr>
          </w:p>
          <w:p w:rsidR="00020440" w:rsidP="003F70EA" w:rsidRDefault="00020440" w14:paraId="2CF153A9" w14:textId="77777777">
            <w:pPr>
              <w:rPr>
                <w:sz w:val="20"/>
                <w:szCs w:val="20"/>
              </w:rPr>
            </w:pPr>
          </w:p>
          <w:p w:rsidR="00020440" w:rsidP="003F70EA" w:rsidRDefault="00020440" w14:paraId="412345FF" w14:textId="77777777">
            <w:pPr>
              <w:rPr>
                <w:sz w:val="20"/>
                <w:szCs w:val="20"/>
              </w:rPr>
            </w:pPr>
          </w:p>
          <w:p w:rsidR="00020440" w:rsidP="003F70EA" w:rsidRDefault="00020440" w14:paraId="01412C0B" w14:textId="77777777">
            <w:pPr>
              <w:rPr>
                <w:sz w:val="20"/>
                <w:szCs w:val="20"/>
              </w:rPr>
            </w:pPr>
          </w:p>
          <w:p w:rsidR="00020440" w:rsidP="003F70EA" w:rsidRDefault="00020440" w14:paraId="3C4364C2" w14:textId="77777777">
            <w:pPr>
              <w:rPr>
                <w:sz w:val="20"/>
                <w:szCs w:val="20"/>
              </w:rPr>
            </w:pPr>
          </w:p>
          <w:p w:rsidR="00020440" w:rsidP="003F70EA" w:rsidRDefault="00020440" w14:paraId="007D3A40" w14:textId="77777777">
            <w:pPr>
              <w:rPr>
                <w:sz w:val="20"/>
                <w:szCs w:val="20"/>
              </w:rPr>
            </w:pPr>
          </w:p>
          <w:p w:rsidR="00020440" w:rsidP="003F70EA" w:rsidRDefault="00020440" w14:paraId="5F306B09" w14:textId="77777777">
            <w:pPr>
              <w:rPr>
                <w:sz w:val="20"/>
                <w:szCs w:val="20"/>
              </w:rPr>
            </w:pPr>
          </w:p>
          <w:p w:rsidR="00020440" w:rsidP="003F70EA" w:rsidRDefault="00020440" w14:paraId="5F87248A" w14:textId="77777777">
            <w:pPr>
              <w:rPr>
                <w:sz w:val="20"/>
                <w:szCs w:val="20"/>
              </w:rPr>
            </w:pPr>
          </w:p>
          <w:p w:rsidR="00020440" w:rsidP="003F70EA" w:rsidRDefault="00020440" w14:paraId="5E91B97E" w14:textId="77777777">
            <w:pPr>
              <w:rPr>
                <w:sz w:val="20"/>
                <w:szCs w:val="20"/>
              </w:rPr>
            </w:pPr>
          </w:p>
          <w:p w:rsidR="00020440" w:rsidP="003F70EA" w:rsidRDefault="00020440" w14:paraId="1785FE2D" w14:textId="77777777">
            <w:pPr>
              <w:rPr>
                <w:sz w:val="20"/>
                <w:szCs w:val="20"/>
              </w:rPr>
            </w:pPr>
          </w:p>
          <w:p w:rsidR="00020440" w:rsidP="003F70EA" w:rsidRDefault="00020440" w14:paraId="0A74D14D" w14:textId="77777777">
            <w:pPr>
              <w:rPr>
                <w:sz w:val="20"/>
                <w:szCs w:val="20"/>
              </w:rPr>
            </w:pPr>
          </w:p>
          <w:p w:rsidR="00020440" w:rsidP="003F70EA" w:rsidRDefault="00020440" w14:paraId="3E8E3F5B" w14:textId="77777777">
            <w:pPr>
              <w:rPr>
                <w:sz w:val="20"/>
                <w:szCs w:val="20"/>
              </w:rPr>
            </w:pPr>
          </w:p>
          <w:p w:rsidR="00020440" w:rsidP="003F70EA" w:rsidRDefault="00020440" w14:paraId="72214B5D" w14:textId="77777777">
            <w:pPr>
              <w:rPr>
                <w:sz w:val="20"/>
                <w:szCs w:val="20"/>
              </w:rPr>
            </w:pPr>
          </w:p>
          <w:p w:rsidR="00020440" w:rsidP="003F70EA" w:rsidRDefault="00020440" w14:paraId="02552FAA" w14:textId="77777777">
            <w:pPr>
              <w:rPr>
                <w:sz w:val="20"/>
                <w:szCs w:val="20"/>
              </w:rPr>
            </w:pPr>
          </w:p>
          <w:p w:rsidR="00020440" w:rsidP="003F70EA" w:rsidRDefault="00020440" w14:paraId="1912506C" w14:textId="77777777">
            <w:pPr>
              <w:rPr>
                <w:sz w:val="20"/>
                <w:szCs w:val="20"/>
              </w:rPr>
            </w:pPr>
          </w:p>
          <w:p w:rsidR="00020440" w:rsidP="003F70EA" w:rsidRDefault="00020440" w14:paraId="6EA3F389" w14:textId="77777777">
            <w:pPr>
              <w:rPr>
                <w:sz w:val="20"/>
                <w:szCs w:val="20"/>
              </w:rPr>
            </w:pPr>
          </w:p>
          <w:p w:rsidR="00020440" w:rsidP="003F70EA" w:rsidRDefault="00020440" w14:paraId="22C2B75F" w14:textId="77777777">
            <w:pPr>
              <w:rPr>
                <w:sz w:val="20"/>
                <w:szCs w:val="20"/>
              </w:rPr>
            </w:pPr>
          </w:p>
          <w:p w:rsidR="00020440" w:rsidP="003F70EA" w:rsidRDefault="00020440" w14:paraId="230180DE" w14:textId="77777777">
            <w:pPr>
              <w:rPr>
                <w:sz w:val="20"/>
                <w:szCs w:val="20"/>
              </w:rPr>
            </w:pPr>
          </w:p>
          <w:p w:rsidR="00020440" w:rsidP="003F70EA" w:rsidRDefault="00020440" w14:paraId="0BB997D3" w14:textId="77777777">
            <w:pPr>
              <w:rPr>
                <w:sz w:val="20"/>
                <w:szCs w:val="20"/>
              </w:rPr>
            </w:pPr>
          </w:p>
          <w:p w:rsidR="00020440" w:rsidP="003F70EA" w:rsidRDefault="00020440" w14:paraId="6A021E97" w14:textId="77777777">
            <w:pPr>
              <w:rPr>
                <w:sz w:val="20"/>
                <w:szCs w:val="20"/>
              </w:rPr>
            </w:pPr>
          </w:p>
          <w:p w:rsidR="00020440" w:rsidP="003F70EA" w:rsidRDefault="00020440" w14:paraId="6E5C75BF" w14:textId="77777777">
            <w:pPr>
              <w:rPr>
                <w:sz w:val="20"/>
                <w:szCs w:val="20"/>
              </w:rPr>
            </w:pPr>
          </w:p>
          <w:p w:rsidR="00020440" w:rsidP="003F70EA" w:rsidRDefault="00020440" w14:paraId="6C1E19FE" w14:textId="77777777">
            <w:pPr>
              <w:rPr>
                <w:sz w:val="20"/>
                <w:szCs w:val="20"/>
              </w:rPr>
            </w:pPr>
          </w:p>
          <w:p w:rsidR="00020440" w:rsidP="003F70EA" w:rsidRDefault="00020440" w14:paraId="59D81DFB" w14:textId="77777777">
            <w:pPr>
              <w:rPr>
                <w:sz w:val="20"/>
                <w:szCs w:val="20"/>
              </w:rPr>
            </w:pPr>
          </w:p>
          <w:p w:rsidR="00020440" w:rsidP="003F70EA" w:rsidRDefault="00020440" w14:paraId="53031800" w14:textId="77777777">
            <w:pPr>
              <w:rPr>
                <w:sz w:val="20"/>
                <w:szCs w:val="20"/>
              </w:rPr>
            </w:pPr>
          </w:p>
          <w:p w:rsidR="00020440" w:rsidP="003F70EA" w:rsidRDefault="00020440" w14:paraId="38BC8E78" w14:textId="77777777">
            <w:pPr>
              <w:rPr>
                <w:sz w:val="20"/>
                <w:szCs w:val="20"/>
              </w:rPr>
            </w:pPr>
          </w:p>
          <w:p w:rsidR="00020440" w:rsidP="003F70EA" w:rsidRDefault="00020440" w14:paraId="34B25C99" w14:textId="77777777">
            <w:pPr>
              <w:rPr>
                <w:sz w:val="20"/>
                <w:szCs w:val="20"/>
              </w:rPr>
            </w:pPr>
          </w:p>
          <w:p w:rsidR="00020440" w:rsidP="003F70EA" w:rsidRDefault="00020440" w14:paraId="39972C9A" w14:textId="77777777">
            <w:pPr>
              <w:rPr>
                <w:sz w:val="20"/>
                <w:szCs w:val="20"/>
              </w:rPr>
            </w:pPr>
          </w:p>
          <w:p w:rsidR="00020440" w:rsidP="003F70EA" w:rsidRDefault="00020440" w14:paraId="7796F3AC" w14:textId="77777777">
            <w:pPr>
              <w:rPr>
                <w:sz w:val="20"/>
                <w:szCs w:val="20"/>
              </w:rPr>
            </w:pPr>
          </w:p>
          <w:p w:rsidR="00FB6003" w:rsidP="003F70EA" w:rsidRDefault="00FB6003" w14:paraId="6D1324DA" w14:textId="77777777">
            <w:pPr>
              <w:rPr>
                <w:b/>
                <w:bCs/>
                <w:sz w:val="20"/>
                <w:szCs w:val="20"/>
              </w:rPr>
            </w:pPr>
          </w:p>
          <w:p w:rsidRPr="00020440" w:rsidR="00020440" w:rsidP="003F70EA" w:rsidRDefault="00020440" w14:paraId="750F049E" w14:textId="6E73D72F">
            <w:pPr>
              <w:rPr>
                <w:sz w:val="20"/>
                <w:szCs w:val="20"/>
              </w:rPr>
            </w:pPr>
            <w:r w:rsidRPr="00020440">
              <w:rPr>
                <w:b/>
                <w:bCs/>
                <w:sz w:val="20"/>
                <w:szCs w:val="20"/>
              </w:rPr>
              <w:t>IN</w:t>
            </w:r>
            <w:r>
              <w:rPr>
                <w:b/>
                <w:bCs/>
                <w:sz w:val="20"/>
                <w:szCs w:val="20"/>
              </w:rPr>
              <w:t xml:space="preserve"> Cont. </w:t>
            </w:r>
          </w:p>
        </w:tc>
        <w:tc>
          <w:tcPr>
            <w:tcW w:w="2287" w:type="dxa"/>
          </w:tcPr>
          <w:p w:rsidRPr="00020440" w:rsidR="003F70EA" w:rsidP="003F70EA" w:rsidRDefault="003F70EA" w14:paraId="5C311A68" w14:textId="77777777">
            <w:pPr>
              <w:rPr>
                <w:sz w:val="20"/>
                <w:szCs w:val="20"/>
              </w:rPr>
            </w:pPr>
            <w:r w:rsidRPr="00020440">
              <w:rPr>
                <w:sz w:val="20"/>
                <w:szCs w:val="20"/>
              </w:rPr>
              <w:lastRenderedPageBreak/>
              <w:t xml:space="preserve">Using a primary-tertiary care coordination collaborative, we will create comprehensive, functional, fluid </w:t>
            </w:r>
            <w:proofErr w:type="spellStart"/>
            <w:r w:rsidRPr="00020440">
              <w:rPr>
                <w:sz w:val="20"/>
                <w:szCs w:val="20"/>
              </w:rPr>
              <w:t>SPoCs</w:t>
            </w:r>
            <w:proofErr w:type="spellEnd"/>
            <w:r w:rsidRPr="00020440">
              <w:rPr>
                <w:sz w:val="20"/>
                <w:szCs w:val="20"/>
              </w:rPr>
              <w:t xml:space="preserve"> for all 300 identified families within </w:t>
            </w:r>
            <w:r w:rsidRPr="00894C66">
              <w:rPr>
                <w:noProof/>
                <w:sz w:val="20"/>
                <w:szCs w:val="20"/>
              </w:rPr>
              <w:t>3</w:t>
            </w:r>
            <w:r w:rsidRPr="00020440">
              <w:rPr>
                <w:sz w:val="20"/>
                <w:szCs w:val="20"/>
              </w:rPr>
              <w:t xml:space="preserve"> years, which will be utilized by the family and all providers. </w:t>
            </w:r>
          </w:p>
          <w:p w:rsidRPr="00020440" w:rsidR="003F70EA" w:rsidP="003F70EA" w:rsidRDefault="003F70EA" w14:paraId="62CEEF1B" w14:textId="77777777">
            <w:pPr>
              <w:spacing w:before="200"/>
              <w:rPr>
                <w:rFonts w:ascii="Calibri" w:hAnsi="Calibri" w:eastAsia="Yu Mincho" w:cs="Calibri"/>
                <w:sz w:val="20"/>
                <w:szCs w:val="20"/>
              </w:rPr>
            </w:pPr>
            <w:r w:rsidRPr="00894C66">
              <w:rPr>
                <w:rFonts w:ascii="Calibri" w:hAnsi="Calibri" w:eastAsia="Yu Mincho" w:cs="Calibri"/>
                <w:noProof/>
                <w:sz w:val="20"/>
                <w:szCs w:val="20"/>
              </w:rPr>
              <w:t>Defining</w:t>
            </w:r>
            <w:r w:rsidRPr="00020440">
              <w:rPr>
                <w:rFonts w:ascii="Calibri" w:hAnsi="Calibri" w:eastAsia="Yu Mincho" w:cs="Calibri"/>
                <w:sz w:val="20"/>
                <w:szCs w:val="20"/>
              </w:rPr>
              <w:t xml:space="preserve"> comprehensive as seeking to identify unmet needs within medical, social, psychological, behavioral, educational, environmental, legal and financial, Life Course-framed domains. </w:t>
            </w:r>
          </w:p>
          <w:p w:rsidRPr="00020440" w:rsidR="003F70EA" w:rsidP="003F70EA" w:rsidRDefault="003F70EA" w14:paraId="37B7CB28" w14:textId="77777777">
            <w:pPr>
              <w:spacing w:before="200"/>
              <w:rPr>
                <w:rFonts w:ascii="Calibri" w:hAnsi="Calibri" w:eastAsia="Yu Mincho" w:cs="Calibri"/>
                <w:sz w:val="20"/>
                <w:szCs w:val="20"/>
              </w:rPr>
            </w:pPr>
            <w:r w:rsidRPr="00894C66">
              <w:rPr>
                <w:rFonts w:ascii="Calibri" w:hAnsi="Calibri" w:eastAsia="Yu Mincho" w:cs="Calibri"/>
                <w:noProof/>
                <w:sz w:val="20"/>
                <w:szCs w:val="20"/>
              </w:rPr>
              <w:t>Defining</w:t>
            </w:r>
            <w:r w:rsidRPr="00020440">
              <w:rPr>
                <w:rFonts w:ascii="Calibri" w:hAnsi="Calibri" w:eastAsia="Yu Mincho" w:cs="Calibri"/>
                <w:sz w:val="20"/>
                <w:szCs w:val="20"/>
              </w:rPr>
              <w:t xml:space="preserve"> functional as feasible and realistic so that services are delivered when needed and desired, from a prepared and available provider, in the most geographically desirable place, with adequate funding. </w:t>
            </w:r>
          </w:p>
          <w:p w:rsidRPr="00020440" w:rsidR="003F70EA" w:rsidP="00FB6003" w:rsidRDefault="003F70EA" w14:paraId="20314035" w14:textId="1D3DFF32">
            <w:pPr>
              <w:spacing w:before="200"/>
              <w:rPr>
                <w:rFonts w:ascii="Calibri" w:hAnsi="Calibri" w:eastAsia="Yu Mincho" w:cs="Calibri"/>
                <w:sz w:val="20"/>
                <w:szCs w:val="20"/>
              </w:rPr>
            </w:pPr>
            <w:r w:rsidRPr="00894C66">
              <w:rPr>
                <w:rFonts w:ascii="Calibri" w:hAnsi="Calibri" w:eastAsia="Yu Mincho" w:cs="Calibri"/>
                <w:noProof/>
                <w:sz w:val="20"/>
                <w:szCs w:val="20"/>
              </w:rPr>
              <w:lastRenderedPageBreak/>
              <w:t>Defining</w:t>
            </w:r>
            <w:r w:rsidRPr="00020440">
              <w:rPr>
                <w:rFonts w:ascii="Calibri" w:hAnsi="Calibri" w:eastAsia="Yu Mincho" w:cs="Calibri"/>
                <w:sz w:val="20"/>
                <w:szCs w:val="20"/>
              </w:rPr>
              <w:t xml:space="preserve"> fluid as regularly adapted based on updates and changes in the child, family and care team, and environment. </w:t>
            </w:r>
          </w:p>
          <w:p w:rsidRPr="00020440" w:rsidR="003F70EA" w:rsidP="003F70EA" w:rsidRDefault="003F70EA" w14:paraId="1C78E8EE" w14:textId="0C859D3E">
            <w:pPr>
              <w:rPr>
                <w:sz w:val="20"/>
                <w:szCs w:val="20"/>
              </w:rPr>
            </w:pPr>
            <w:r w:rsidRPr="00894C66">
              <w:rPr>
                <w:rFonts w:ascii="Calibri" w:hAnsi="Calibri" w:eastAsia="Yu Mincho" w:cs="Calibri"/>
                <w:noProof/>
                <w:sz w:val="20"/>
                <w:szCs w:val="20"/>
              </w:rPr>
              <w:t>Defining</w:t>
            </w:r>
            <w:r w:rsidRPr="00020440">
              <w:rPr>
                <w:rFonts w:ascii="Calibri" w:hAnsi="Calibri" w:eastAsia="Yu Mincho" w:cs="Calibri"/>
                <w:sz w:val="20"/>
                <w:szCs w:val="20"/>
              </w:rPr>
              <w:t xml:space="preserve"> utilization of plan so that all members of </w:t>
            </w:r>
            <w:r w:rsidRPr="00894C66">
              <w:rPr>
                <w:rFonts w:ascii="Calibri" w:hAnsi="Calibri" w:eastAsia="Yu Mincho" w:cs="Calibri"/>
                <w:noProof/>
                <w:sz w:val="20"/>
                <w:szCs w:val="20"/>
              </w:rPr>
              <w:t>care</w:t>
            </w:r>
            <w:r w:rsidRPr="00020440">
              <w:rPr>
                <w:rFonts w:ascii="Calibri" w:hAnsi="Calibri" w:eastAsia="Yu Mincho" w:cs="Calibri"/>
                <w:sz w:val="20"/>
                <w:szCs w:val="20"/>
              </w:rPr>
              <w:t xml:space="preserve"> </w:t>
            </w:r>
            <w:r w:rsidRPr="00894C66">
              <w:rPr>
                <w:rFonts w:ascii="Calibri" w:hAnsi="Calibri" w:eastAsia="Yu Mincho" w:cs="Calibri"/>
                <w:noProof/>
                <w:sz w:val="20"/>
                <w:szCs w:val="20"/>
              </w:rPr>
              <w:t>ma</w:t>
            </w:r>
            <w:r w:rsidR="00894C66">
              <w:rPr>
                <w:rFonts w:ascii="Calibri" w:hAnsi="Calibri" w:eastAsia="Yu Mincho" w:cs="Calibri"/>
                <w:noProof/>
                <w:sz w:val="20"/>
                <w:szCs w:val="20"/>
              </w:rPr>
              <w:t>p</w:t>
            </w:r>
            <w:r w:rsidRPr="00020440">
              <w:rPr>
                <w:rFonts w:ascii="Calibri" w:hAnsi="Calibri" w:eastAsia="Yu Mincho" w:cs="Calibri"/>
                <w:sz w:val="20"/>
                <w:szCs w:val="20"/>
              </w:rPr>
              <w:t xml:space="preserve"> have access to view and participate in the </w:t>
            </w:r>
            <w:r w:rsidRPr="00894C66">
              <w:rPr>
                <w:rFonts w:ascii="Calibri" w:hAnsi="Calibri" w:eastAsia="Yu Mincho" w:cs="Calibri"/>
                <w:noProof/>
                <w:sz w:val="20"/>
                <w:szCs w:val="20"/>
              </w:rPr>
              <w:t>plan</w:t>
            </w:r>
            <w:r w:rsidRPr="00020440">
              <w:rPr>
                <w:rFonts w:ascii="Calibri" w:hAnsi="Calibri" w:eastAsia="Yu Mincho" w:cs="Calibri"/>
                <w:sz w:val="20"/>
                <w:szCs w:val="20"/>
              </w:rPr>
              <w:t>.</w:t>
            </w:r>
          </w:p>
        </w:tc>
        <w:tc>
          <w:tcPr>
            <w:tcW w:w="2160" w:type="dxa"/>
          </w:tcPr>
          <w:p w:rsidRPr="00020440" w:rsidR="003F70EA" w:rsidP="003F70EA" w:rsidRDefault="003F70EA" w14:paraId="658CA45C" w14:textId="72179D9A">
            <w:pPr>
              <w:rPr>
                <w:sz w:val="20"/>
                <w:szCs w:val="20"/>
              </w:rPr>
            </w:pPr>
            <w:r w:rsidRPr="00020440">
              <w:rPr>
                <w:sz w:val="20"/>
                <w:szCs w:val="20"/>
              </w:rPr>
              <w:lastRenderedPageBreak/>
              <w:t xml:space="preserve">Apply a functional and consistent operational definition of care coordination so that its output meets </w:t>
            </w:r>
            <w:r w:rsidR="00894C66">
              <w:rPr>
                <w:sz w:val="20"/>
                <w:szCs w:val="20"/>
              </w:rPr>
              <w:t xml:space="preserve">the </w:t>
            </w:r>
            <w:r w:rsidRPr="00894C66">
              <w:rPr>
                <w:noProof/>
                <w:sz w:val="20"/>
                <w:szCs w:val="20"/>
              </w:rPr>
              <w:t>biopsychosocial</w:t>
            </w:r>
            <w:r w:rsidRPr="00020440">
              <w:rPr>
                <w:sz w:val="20"/>
                <w:szCs w:val="20"/>
              </w:rPr>
              <w:t xml:space="preserve"> needs of children while enhancing caregiving capabilities and addresses the variation that we see across our state’s geography </w:t>
            </w:r>
          </w:p>
        </w:tc>
        <w:tc>
          <w:tcPr>
            <w:tcW w:w="2250" w:type="dxa"/>
          </w:tcPr>
          <w:p w:rsidR="00020440" w:rsidP="003F70EA" w:rsidRDefault="003F70EA" w14:paraId="5F8A5C93" w14:textId="77777777">
            <w:pPr>
              <w:rPr>
                <w:sz w:val="20"/>
                <w:szCs w:val="20"/>
              </w:rPr>
            </w:pPr>
            <w:r w:rsidRPr="00020440">
              <w:rPr>
                <w:sz w:val="20"/>
                <w:szCs w:val="20"/>
              </w:rPr>
              <w:t>Steps</w:t>
            </w:r>
            <w:r w:rsidR="00020440">
              <w:rPr>
                <w:sz w:val="20"/>
                <w:szCs w:val="20"/>
              </w:rPr>
              <w:t xml:space="preserve">: </w:t>
            </w:r>
          </w:p>
          <w:p w:rsidR="00020440" w:rsidP="00020440" w:rsidRDefault="00020440" w14:paraId="5A0E569B" w14:textId="77777777">
            <w:pPr>
              <w:rPr>
                <w:sz w:val="20"/>
                <w:szCs w:val="20"/>
              </w:rPr>
            </w:pPr>
            <w:r w:rsidRPr="00020440">
              <w:rPr>
                <w:sz w:val="20"/>
                <w:szCs w:val="20"/>
              </w:rPr>
              <w:t>1)</w:t>
            </w:r>
            <w:r>
              <w:rPr>
                <w:sz w:val="20"/>
                <w:szCs w:val="20"/>
              </w:rPr>
              <w:t xml:space="preserve"> </w:t>
            </w:r>
            <w:r w:rsidRPr="00020440" w:rsidR="003F70EA">
              <w:rPr>
                <w:sz w:val="20"/>
                <w:szCs w:val="20"/>
              </w:rPr>
              <w:t xml:space="preserve">We will obtain an annualized PMPM payment from Medicaid to afford to initially hire </w:t>
            </w:r>
            <w:r w:rsidRPr="00894C66" w:rsidR="003F70EA">
              <w:rPr>
                <w:noProof/>
                <w:sz w:val="20"/>
                <w:szCs w:val="20"/>
              </w:rPr>
              <w:t>3</w:t>
            </w:r>
            <w:r w:rsidRPr="00020440" w:rsidR="003F70EA">
              <w:rPr>
                <w:sz w:val="20"/>
                <w:szCs w:val="20"/>
              </w:rPr>
              <w:t xml:space="preserve"> nurse care coordinators for primary care practices and </w:t>
            </w:r>
            <w:r w:rsidRPr="00894C66" w:rsidR="003F70EA">
              <w:rPr>
                <w:noProof/>
                <w:sz w:val="20"/>
                <w:szCs w:val="20"/>
              </w:rPr>
              <w:t>3</w:t>
            </w:r>
            <w:r w:rsidRPr="00020440" w:rsidR="003F70EA">
              <w:rPr>
                <w:sz w:val="20"/>
                <w:szCs w:val="20"/>
              </w:rPr>
              <w:t xml:space="preserve"> multidisciplinary tertiary team members (MD, RN, MSW), while we are working on defining the sustainable future payment models using a value-based purchasing plan. (in progress)</w:t>
            </w:r>
          </w:p>
          <w:p w:rsidR="00020440" w:rsidP="00020440" w:rsidRDefault="003F70EA" w14:paraId="731D6507" w14:textId="77777777">
            <w:pPr>
              <w:rPr>
                <w:sz w:val="20"/>
                <w:szCs w:val="20"/>
              </w:rPr>
            </w:pPr>
            <w:r w:rsidRPr="00020440">
              <w:rPr>
                <w:sz w:val="20"/>
                <w:szCs w:val="20"/>
              </w:rPr>
              <w:br/>
            </w:r>
            <w:r w:rsidR="00020440">
              <w:rPr>
                <w:sz w:val="20"/>
                <w:szCs w:val="20"/>
              </w:rPr>
              <w:t xml:space="preserve">2) </w:t>
            </w:r>
            <w:r w:rsidRPr="00020440">
              <w:rPr>
                <w:sz w:val="20"/>
                <w:szCs w:val="20"/>
              </w:rPr>
              <w:t xml:space="preserve">The 300 families will be identified and receive intake services to begin their shared plans of care with a gradual intake roll-out process for approximately 6-8 families per week.  We anticipate the need for about </w:t>
            </w:r>
            <w:r w:rsidRPr="00894C66">
              <w:rPr>
                <w:noProof/>
                <w:sz w:val="20"/>
                <w:szCs w:val="20"/>
              </w:rPr>
              <w:t>1</w:t>
            </w:r>
            <w:r w:rsidRPr="00020440">
              <w:rPr>
                <w:sz w:val="20"/>
                <w:szCs w:val="20"/>
              </w:rPr>
              <w:t xml:space="preserve"> year to enroll all the families.</w:t>
            </w:r>
          </w:p>
          <w:p w:rsidR="00020440" w:rsidP="00020440" w:rsidRDefault="003F70EA" w14:paraId="49B9ACE3" w14:textId="528F5CAC">
            <w:pPr>
              <w:rPr>
                <w:sz w:val="20"/>
                <w:szCs w:val="20"/>
              </w:rPr>
            </w:pPr>
            <w:r w:rsidRPr="00020440">
              <w:rPr>
                <w:sz w:val="20"/>
                <w:szCs w:val="20"/>
              </w:rPr>
              <w:t xml:space="preserve">  </w:t>
            </w:r>
            <w:r w:rsidRPr="00020440">
              <w:rPr>
                <w:sz w:val="20"/>
                <w:szCs w:val="20"/>
              </w:rPr>
              <w:br/>
            </w:r>
            <w:r w:rsidR="00020440">
              <w:rPr>
                <w:sz w:val="20"/>
                <w:szCs w:val="20"/>
              </w:rPr>
              <w:t>3)</w:t>
            </w:r>
            <w:r w:rsidRPr="00020440">
              <w:rPr>
                <w:sz w:val="20"/>
                <w:szCs w:val="20"/>
              </w:rPr>
              <w:t xml:space="preserve"> Once needs and possible goals </w:t>
            </w:r>
            <w:r w:rsidRPr="00894C66">
              <w:rPr>
                <w:noProof/>
                <w:sz w:val="20"/>
                <w:szCs w:val="20"/>
              </w:rPr>
              <w:t xml:space="preserve">are </w:t>
            </w:r>
            <w:r w:rsidRPr="00894C66">
              <w:rPr>
                <w:noProof/>
                <w:sz w:val="20"/>
                <w:szCs w:val="20"/>
              </w:rPr>
              <w:lastRenderedPageBreak/>
              <w:t>established</w:t>
            </w:r>
            <w:r w:rsidRPr="00020440">
              <w:rPr>
                <w:sz w:val="20"/>
                <w:szCs w:val="20"/>
              </w:rPr>
              <w:t xml:space="preserve">, practice-based care coordinator and family will prioritize next steps, assign accountability and negotiate responsibility for those steps.  The plan </w:t>
            </w:r>
            <w:r w:rsidRPr="00894C66">
              <w:rPr>
                <w:noProof/>
                <w:sz w:val="20"/>
                <w:szCs w:val="20"/>
              </w:rPr>
              <w:t>is then communicated</w:t>
            </w:r>
            <w:r w:rsidRPr="00020440">
              <w:rPr>
                <w:sz w:val="20"/>
                <w:szCs w:val="20"/>
              </w:rPr>
              <w:t xml:space="preserve"> with members of </w:t>
            </w:r>
            <w:r w:rsidRPr="00894C66">
              <w:rPr>
                <w:noProof/>
                <w:sz w:val="20"/>
                <w:szCs w:val="20"/>
              </w:rPr>
              <w:t>care</w:t>
            </w:r>
            <w:r w:rsidRPr="00020440">
              <w:rPr>
                <w:sz w:val="20"/>
                <w:szCs w:val="20"/>
              </w:rPr>
              <w:t xml:space="preserve"> map.  Regularly the care coordinator and family monitor, follow </w:t>
            </w:r>
            <w:r w:rsidRPr="00894C66">
              <w:rPr>
                <w:noProof/>
                <w:sz w:val="20"/>
                <w:szCs w:val="20"/>
              </w:rPr>
              <w:t>up</w:t>
            </w:r>
            <w:r w:rsidRPr="00020440">
              <w:rPr>
                <w:sz w:val="20"/>
                <w:szCs w:val="20"/>
              </w:rPr>
              <w:t xml:space="preserve"> and respond to change.</w:t>
            </w:r>
          </w:p>
          <w:p w:rsidR="00020440" w:rsidP="00020440" w:rsidRDefault="003F70EA" w14:paraId="732A574E" w14:textId="77777777">
            <w:pPr>
              <w:rPr>
                <w:sz w:val="20"/>
                <w:szCs w:val="20"/>
              </w:rPr>
            </w:pPr>
            <w:r w:rsidRPr="00020440">
              <w:rPr>
                <w:sz w:val="20"/>
                <w:szCs w:val="20"/>
              </w:rPr>
              <w:br/>
            </w:r>
            <w:r w:rsidR="00020440">
              <w:rPr>
                <w:sz w:val="20"/>
                <w:szCs w:val="20"/>
              </w:rPr>
              <w:t xml:space="preserve">4) </w:t>
            </w:r>
            <w:r w:rsidRPr="00020440">
              <w:rPr>
                <w:sz w:val="20"/>
                <w:szCs w:val="20"/>
              </w:rPr>
              <w:t xml:space="preserve">Measures collected of needs identified &amp; achieved.  </w:t>
            </w:r>
          </w:p>
          <w:p w:rsidRPr="00020440" w:rsidR="003F70EA" w:rsidP="00020440" w:rsidRDefault="003F70EA" w14:paraId="3A64392E" w14:textId="2005D97B">
            <w:pPr>
              <w:rPr>
                <w:sz w:val="20"/>
                <w:szCs w:val="20"/>
              </w:rPr>
            </w:pPr>
            <w:r w:rsidRPr="00020440">
              <w:rPr>
                <w:sz w:val="20"/>
                <w:szCs w:val="20"/>
              </w:rPr>
              <w:br/>
            </w:r>
            <w:r w:rsidR="00020440">
              <w:rPr>
                <w:sz w:val="20"/>
                <w:szCs w:val="20"/>
              </w:rPr>
              <w:t xml:space="preserve">5) </w:t>
            </w:r>
            <w:r w:rsidRPr="00020440">
              <w:rPr>
                <w:sz w:val="20"/>
                <w:szCs w:val="20"/>
              </w:rPr>
              <w:t xml:space="preserve">Community pathways and outcomes are evolved to sustain future Medicaid funding after </w:t>
            </w:r>
            <w:r w:rsidR="00894C66">
              <w:rPr>
                <w:sz w:val="20"/>
                <w:szCs w:val="20"/>
              </w:rPr>
              <w:t xml:space="preserve">the </w:t>
            </w:r>
            <w:r w:rsidRPr="00894C66">
              <w:rPr>
                <w:noProof/>
                <w:sz w:val="20"/>
                <w:szCs w:val="20"/>
              </w:rPr>
              <w:t>grant</w:t>
            </w:r>
            <w:r w:rsidRPr="00020440">
              <w:rPr>
                <w:sz w:val="20"/>
                <w:szCs w:val="20"/>
              </w:rPr>
              <w:t xml:space="preserve"> period.</w:t>
            </w:r>
          </w:p>
        </w:tc>
        <w:tc>
          <w:tcPr>
            <w:tcW w:w="1911" w:type="dxa"/>
          </w:tcPr>
          <w:p w:rsidRPr="00020440" w:rsidR="003F70EA" w:rsidP="003F70EA" w:rsidRDefault="003F70EA" w14:paraId="31F27EA4" w14:textId="77777777">
            <w:pPr>
              <w:rPr>
                <w:rFonts w:ascii="Calibri" w:hAnsi="Calibri"/>
                <w:b/>
                <w:sz w:val="20"/>
                <w:szCs w:val="20"/>
              </w:rPr>
            </w:pPr>
            <w:r w:rsidRPr="00020440">
              <w:rPr>
                <w:sz w:val="20"/>
                <w:szCs w:val="20"/>
              </w:rPr>
              <w:lastRenderedPageBreak/>
              <w:t xml:space="preserve">~300 children ages 0-16 ~insured through Medicaid programs </w:t>
            </w:r>
            <w:r w:rsidRPr="00020440">
              <w:rPr>
                <w:sz w:val="20"/>
                <w:szCs w:val="20"/>
              </w:rPr>
              <w:br/>
            </w:r>
            <w:r w:rsidRPr="00020440">
              <w:rPr>
                <w:sz w:val="20"/>
                <w:szCs w:val="20"/>
              </w:rPr>
              <w:t xml:space="preserve">~served by </w:t>
            </w:r>
            <w:r w:rsidRPr="00894C66">
              <w:rPr>
                <w:noProof/>
                <w:sz w:val="20"/>
                <w:szCs w:val="20"/>
              </w:rPr>
              <w:t>3</w:t>
            </w:r>
            <w:r w:rsidRPr="00020440">
              <w:rPr>
                <w:sz w:val="20"/>
                <w:szCs w:val="20"/>
              </w:rPr>
              <w:t xml:space="preserve"> identified practices</w:t>
            </w:r>
            <w:r w:rsidRPr="00020440">
              <w:rPr>
                <w:rFonts w:ascii="Calibri" w:hAnsi="Calibri"/>
                <w:b/>
                <w:sz w:val="20"/>
                <w:szCs w:val="20"/>
              </w:rPr>
              <w:t xml:space="preserve"> </w:t>
            </w:r>
          </w:p>
          <w:p w:rsidRPr="00020440" w:rsidR="003F70EA" w:rsidP="003F70EA" w:rsidRDefault="003F70EA" w14:paraId="3EF126C1" w14:textId="77777777">
            <w:pPr>
              <w:rPr>
                <w:rFonts w:ascii="Calibri" w:hAnsi="Calibri"/>
                <w:b/>
                <w:sz w:val="20"/>
                <w:szCs w:val="20"/>
              </w:rPr>
            </w:pPr>
          </w:p>
          <w:p w:rsidRPr="00020440" w:rsidR="003F70EA" w:rsidP="003F70EA" w:rsidRDefault="003F70EA" w14:paraId="44689766" w14:textId="5FE2A095">
            <w:pPr>
              <w:rPr>
                <w:sz w:val="20"/>
                <w:szCs w:val="20"/>
              </w:rPr>
            </w:pPr>
            <w:r w:rsidRPr="00894C66">
              <w:rPr>
                <w:rFonts w:ascii="Calibri" w:hAnsi="Calibri"/>
                <w:b/>
                <w:noProof/>
                <w:sz w:val="20"/>
                <w:szCs w:val="20"/>
              </w:rPr>
              <w:t xml:space="preserve">ages 0-16 with </w:t>
            </w:r>
            <w:r w:rsidR="00894C66">
              <w:rPr>
                <w:rFonts w:ascii="Calibri" w:hAnsi="Calibri"/>
                <w:b/>
                <w:noProof/>
                <w:sz w:val="20"/>
                <w:szCs w:val="20"/>
              </w:rPr>
              <w:t xml:space="preserve">the </w:t>
            </w:r>
            <w:r w:rsidRPr="00894C66">
              <w:rPr>
                <w:rFonts w:ascii="Calibri" w:hAnsi="Calibri"/>
                <w:b/>
                <w:noProof/>
                <w:sz w:val="20"/>
                <w:szCs w:val="20"/>
              </w:rPr>
              <w:t xml:space="preserve">involvement of three organ systems </w:t>
            </w:r>
            <w:r w:rsidRPr="00894C66">
              <w:rPr>
                <w:rFonts w:ascii="Calibri" w:hAnsi="Calibri"/>
                <w:noProof/>
                <w:sz w:val="20"/>
                <w:szCs w:val="20"/>
              </w:rPr>
              <w:t>(as defined by three different specialists caring for them longitudinally).</w:t>
            </w:r>
            <w:r w:rsidRPr="00020440">
              <w:rPr>
                <w:rFonts w:ascii="Calibri" w:hAnsi="Calibri"/>
                <w:sz w:val="20"/>
                <w:szCs w:val="20"/>
              </w:rPr>
              <w:t xml:space="preserve">  </w:t>
            </w:r>
          </w:p>
        </w:tc>
        <w:tc>
          <w:tcPr>
            <w:tcW w:w="2777" w:type="dxa"/>
          </w:tcPr>
          <w:p w:rsidRPr="00020440" w:rsidR="003F70EA" w:rsidP="003F70EA" w:rsidRDefault="003F70EA" w14:paraId="7B85035C" w14:textId="3FC9A03A">
            <w:pPr>
              <w:rPr>
                <w:rFonts w:ascii="Calibri" w:hAnsi="Calibri"/>
                <w:sz w:val="20"/>
                <w:szCs w:val="20"/>
              </w:rPr>
            </w:pPr>
            <w:r w:rsidRPr="00020440">
              <w:rPr>
                <w:rFonts w:ascii="Calibri" w:hAnsi="Calibri"/>
                <w:sz w:val="20"/>
                <w:szCs w:val="20"/>
              </w:rPr>
              <w:t xml:space="preserve">Recruitment will </w:t>
            </w:r>
            <w:r w:rsidRPr="00894C66">
              <w:rPr>
                <w:rFonts w:ascii="Calibri" w:hAnsi="Calibri"/>
                <w:noProof/>
                <w:sz w:val="20"/>
                <w:szCs w:val="20"/>
              </w:rPr>
              <w:t>be limited</w:t>
            </w:r>
            <w:r w:rsidRPr="00020440">
              <w:rPr>
                <w:rFonts w:ascii="Calibri" w:hAnsi="Calibri"/>
                <w:sz w:val="20"/>
                <w:szCs w:val="20"/>
              </w:rPr>
              <w:t xml:space="preserve"> by the speed of </w:t>
            </w:r>
            <w:r w:rsidR="00894C66">
              <w:rPr>
                <w:rFonts w:ascii="Calibri" w:hAnsi="Calibri"/>
                <w:sz w:val="20"/>
                <w:szCs w:val="20"/>
              </w:rPr>
              <w:t xml:space="preserve">the </w:t>
            </w:r>
            <w:r w:rsidRPr="00894C66">
              <w:rPr>
                <w:rFonts w:ascii="Calibri" w:hAnsi="Calibri"/>
                <w:noProof/>
                <w:sz w:val="20"/>
                <w:szCs w:val="20"/>
              </w:rPr>
              <w:t>enrollment</w:t>
            </w:r>
            <w:r w:rsidRPr="00020440">
              <w:rPr>
                <w:rFonts w:ascii="Calibri" w:hAnsi="Calibri"/>
                <w:sz w:val="20"/>
                <w:szCs w:val="20"/>
              </w:rPr>
              <w:t xml:space="preserve"> process of the care coordinator, in which families will </w:t>
            </w:r>
            <w:r w:rsidRPr="00894C66">
              <w:rPr>
                <w:rFonts w:ascii="Calibri" w:hAnsi="Calibri"/>
                <w:noProof/>
                <w:sz w:val="20"/>
                <w:szCs w:val="20"/>
              </w:rPr>
              <w:t>be approached</w:t>
            </w:r>
            <w:r w:rsidRPr="00020440">
              <w:rPr>
                <w:rFonts w:ascii="Calibri" w:hAnsi="Calibri"/>
                <w:sz w:val="20"/>
                <w:szCs w:val="20"/>
              </w:rPr>
              <w:t xml:space="preserve">, agree to participate, and then data collection will begin.  Once the shared plan of care is pre-populated, then a virtual or actual visit at the primary care practice will be arranged. </w:t>
            </w:r>
          </w:p>
          <w:p w:rsidRPr="00020440" w:rsidR="003F70EA" w:rsidP="003F70EA" w:rsidRDefault="003F70EA" w14:paraId="38DEE26C" w14:textId="3BC2B259">
            <w:pPr>
              <w:rPr>
                <w:sz w:val="20"/>
                <w:szCs w:val="20"/>
              </w:rPr>
            </w:pPr>
            <w:r w:rsidRPr="00020440">
              <w:rPr>
                <w:rFonts w:ascii="Calibri" w:hAnsi="Calibri"/>
                <w:sz w:val="20"/>
                <w:szCs w:val="20"/>
              </w:rPr>
              <w:t xml:space="preserve">An </w:t>
            </w:r>
            <w:r w:rsidRPr="00020440" w:rsidR="00A97A9E">
              <w:rPr>
                <w:rFonts w:ascii="Calibri" w:hAnsi="Calibri"/>
                <w:sz w:val="20"/>
                <w:szCs w:val="20"/>
              </w:rPr>
              <w:t>identified patient</w:t>
            </w:r>
            <w:r w:rsidRPr="00020440">
              <w:rPr>
                <w:rFonts w:ascii="Calibri" w:hAnsi="Calibri"/>
                <w:sz w:val="20"/>
                <w:szCs w:val="20"/>
              </w:rPr>
              <w:t xml:space="preserve"> roster has </w:t>
            </w:r>
            <w:r w:rsidRPr="00894C66">
              <w:rPr>
                <w:rFonts w:ascii="Calibri" w:hAnsi="Calibri"/>
                <w:noProof/>
                <w:sz w:val="20"/>
                <w:szCs w:val="20"/>
              </w:rPr>
              <w:t>been created</w:t>
            </w:r>
            <w:r w:rsidRPr="00020440">
              <w:rPr>
                <w:rFonts w:ascii="Calibri" w:hAnsi="Calibri"/>
                <w:sz w:val="20"/>
                <w:szCs w:val="20"/>
              </w:rPr>
              <w:t xml:space="preserve"> in each of </w:t>
            </w:r>
            <w:r w:rsidRPr="00894C66">
              <w:rPr>
                <w:rFonts w:ascii="Calibri" w:hAnsi="Calibri"/>
                <w:noProof/>
                <w:sz w:val="20"/>
                <w:szCs w:val="20"/>
              </w:rPr>
              <w:t>three</w:t>
            </w:r>
            <w:r w:rsidRPr="00020440">
              <w:rPr>
                <w:rFonts w:ascii="Calibri" w:hAnsi="Calibri"/>
                <w:sz w:val="20"/>
                <w:szCs w:val="20"/>
              </w:rPr>
              <w:t xml:space="preserve"> involved practices. We anticipate that the care coordinator may be able to approach about 1-3 new families per day from the </w:t>
            </w:r>
            <w:r w:rsidRPr="00894C66">
              <w:rPr>
                <w:rFonts w:ascii="Calibri" w:hAnsi="Calibri"/>
                <w:noProof/>
                <w:sz w:val="20"/>
                <w:szCs w:val="20"/>
              </w:rPr>
              <w:t>practice</w:t>
            </w:r>
            <w:r w:rsidRPr="00020440">
              <w:rPr>
                <w:rFonts w:ascii="Calibri" w:hAnsi="Calibri"/>
                <w:sz w:val="20"/>
                <w:szCs w:val="20"/>
              </w:rPr>
              <w:t xml:space="preserve"> by phone at initiation for services. Face to face contact with then be arranged at the office whenever possible to review pre-population of the shared plan of care and shared goal setting.   The goal would be to do initial enrollment of the 100 youth and families over </w:t>
            </w:r>
            <w:r w:rsidRPr="00894C66">
              <w:rPr>
                <w:rFonts w:ascii="Calibri" w:hAnsi="Calibri"/>
                <w:noProof/>
                <w:sz w:val="20"/>
                <w:szCs w:val="20"/>
              </w:rPr>
              <w:t xml:space="preserve">a </w:t>
            </w:r>
            <w:r w:rsidRPr="00894C66" w:rsidR="00A97A9E">
              <w:rPr>
                <w:rFonts w:ascii="Calibri" w:hAnsi="Calibri"/>
                <w:noProof/>
                <w:sz w:val="20"/>
                <w:szCs w:val="20"/>
              </w:rPr>
              <w:t>three-month</w:t>
            </w:r>
            <w:r w:rsidRPr="00894C66">
              <w:rPr>
                <w:rFonts w:ascii="Calibri" w:hAnsi="Calibri"/>
                <w:noProof/>
                <w:sz w:val="20"/>
                <w:szCs w:val="20"/>
              </w:rPr>
              <w:t xml:space="preserve"> period</w:t>
            </w:r>
            <w:r w:rsidRPr="00020440">
              <w:rPr>
                <w:rFonts w:ascii="Calibri" w:hAnsi="Calibri"/>
                <w:sz w:val="20"/>
                <w:szCs w:val="20"/>
              </w:rPr>
              <w:t>.  We hope to enroll all participants</w:t>
            </w:r>
            <w:r w:rsidRPr="00020440">
              <w:rPr>
                <w:rFonts w:ascii="Calibri" w:hAnsi="Calibri"/>
                <w:color w:val="1F497D"/>
                <w:sz w:val="20"/>
                <w:szCs w:val="20"/>
              </w:rPr>
              <w:t xml:space="preserve"> </w:t>
            </w:r>
            <w:r w:rsidRPr="00020440">
              <w:rPr>
                <w:rFonts w:ascii="Calibri" w:hAnsi="Calibri"/>
                <w:sz w:val="20"/>
                <w:szCs w:val="20"/>
              </w:rPr>
              <w:t xml:space="preserve">by September 2019 and will </w:t>
            </w:r>
            <w:r w:rsidRPr="00020440">
              <w:rPr>
                <w:rFonts w:ascii="Calibri" w:hAnsi="Calibri"/>
                <w:b/>
                <w:sz w:val="20"/>
                <w:szCs w:val="20"/>
              </w:rPr>
              <w:t xml:space="preserve">target ages 0-16 </w:t>
            </w:r>
            <w:r w:rsidRPr="00020440">
              <w:rPr>
                <w:rFonts w:ascii="Calibri" w:hAnsi="Calibri"/>
                <w:b/>
                <w:sz w:val="20"/>
                <w:szCs w:val="20"/>
              </w:rPr>
              <w:lastRenderedPageBreak/>
              <w:t xml:space="preserve">with </w:t>
            </w:r>
            <w:r w:rsidR="00894C66">
              <w:rPr>
                <w:rFonts w:ascii="Calibri" w:hAnsi="Calibri"/>
                <w:b/>
                <w:sz w:val="20"/>
                <w:szCs w:val="20"/>
              </w:rPr>
              <w:t xml:space="preserve">the </w:t>
            </w:r>
            <w:r w:rsidRPr="00894C66">
              <w:rPr>
                <w:rFonts w:ascii="Calibri" w:hAnsi="Calibri"/>
                <w:b/>
                <w:noProof/>
                <w:sz w:val="20"/>
                <w:szCs w:val="20"/>
              </w:rPr>
              <w:t>involvement</w:t>
            </w:r>
            <w:r w:rsidRPr="00020440">
              <w:rPr>
                <w:rFonts w:ascii="Calibri" w:hAnsi="Calibri"/>
                <w:b/>
                <w:sz w:val="20"/>
                <w:szCs w:val="20"/>
              </w:rPr>
              <w:t xml:space="preserve"> of three organ systems </w:t>
            </w:r>
            <w:r w:rsidRPr="00894C66">
              <w:rPr>
                <w:rFonts w:ascii="Calibri" w:hAnsi="Calibri"/>
                <w:sz w:val="20"/>
                <w:szCs w:val="20"/>
              </w:rPr>
              <w:t>(as</w:t>
            </w:r>
            <w:r w:rsidRPr="00020440">
              <w:rPr>
                <w:rFonts w:ascii="Calibri" w:hAnsi="Calibri"/>
                <w:sz w:val="20"/>
                <w:szCs w:val="20"/>
              </w:rPr>
              <w:t xml:space="preserve"> defined by three different specialists caring for them longitudinally).  </w:t>
            </w:r>
            <w:r w:rsidRPr="00894C66">
              <w:rPr>
                <w:rFonts w:ascii="Calibri" w:hAnsi="Calibri"/>
                <w:noProof/>
                <w:sz w:val="20"/>
                <w:szCs w:val="20"/>
              </w:rPr>
              <w:t>This</w:t>
            </w:r>
            <w:r w:rsidRPr="00020440">
              <w:rPr>
                <w:rFonts w:ascii="Calibri" w:hAnsi="Calibri"/>
                <w:sz w:val="20"/>
                <w:szCs w:val="20"/>
              </w:rPr>
              <w:t xml:space="preserve"> will span and involve coordination and cooperation from three health systems:  the state Medicaid office, the Managed Care Entities (MCEs), and the three pilot</w:t>
            </w:r>
          </w:p>
        </w:tc>
        <w:tc>
          <w:tcPr>
            <w:tcW w:w="2327" w:type="dxa"/>
          </w:tcPr>
          <w:p w:rsidRPr="00020440" w:rsidR="003F70EA" w:rsidP="003F70EA" w:rsidRDefault="003F70EA" w14:paraId="59A128C4" w14:textId="77777777">
            <w:pPr>
              <w:rPr>
                <w:sz w:val="20"/>
                <w:szCs w:val="20"/>
              </w:rPr>
            </w:pPr>
            <w:r w:rsidRPr="00020440">
              <w:rPr>
                <w:sz w:val="20"/>
                <w:szCs w:val="20"/>
              </w:rPr>
              <w:lastRenderedPageBreak/>
              <w:t xml:space="preserve">Our care coordination is </w:t>
            </w:r>
            <w:r w:rsidRPr="00020440">
              <w:rPr>
                <w:bCs/>
                <w:sz w:val="20"/>
                <w:szCs w:val="20"/>
              </w:rPr>
              <w:t>comprehensive, functional and fluid</w:t>
            </w:r>
            <w:r w:rsidRPr="00020440">
              <w:rPr>
                <w:sz w:val="20"/>
                <w:szCs w:val="20"/>
              </w:rPr>
              <w:t>.</w:t>
            </w:r>
          </w:p>
          <w:p w:rsidRPr="00020440" w:rsidR="003F70EA" w:rsidP="003F70EA" w:rsidRDefault="003F70EA" w14:paraId="16A5D7C0" w14:textId="77777777">
            <w:pPr>
              <w:rPr>
                <w:sz w:val="20"/>
                <w:szCs w:val="20"/>
              </w:rPr>
            </w:pPr>
          </w:p>
          <w:p w:rsidRPr="00020440" w:rsidR="003F70EA" w:rsidP="003F70EA" w:rsidRDefault="003F70EA" w14:paraId="73528D7B" w14:textId="77777777">
            <w:pPr>
              <w:rPr>
                <w:sz w:val="20"/>
                <w:szCs w:val="20"/>
              </w:rPr>
            </w:pPr>
            <w:r w:rsidRPr="00020440">
              <w:rPr>
                <w:sz w:val="20"/>
                <w:szCs w:val="20"/>
              </w:rPr>
              <w:t>Comprehensive in seeking to identify unmet needs across a</w:t>
            </w:r>
            <w:r w:rsidRPr="00020440">
              <w:rPr>
                <w:b/>
                <w:sz w:val="20"/>
                <w:szCs w:val="20"/>
              </w:rPr>
              <w:t xml:space="preserve"> </w:t>
            </w:r>
            <w:r w:rsidRPr="00020440">
              <w:rPr>
                <w:sz w:val="20"/>
                <w:szCs w:val="20"/>
              </w:rPr>
              <w:t>whole life framework.</w:t>
            </w:r>
          </w:p>
          <w:p w:rsidRPr="00020440" w:rsidR="003F70EA" w:rsidP="003F70EA" w:rsidRDefault="003F70EA" w14:paraId="410A9262" w14:textId="77777777">
            <w:pPr>
              <w:rPr>
                <w:sz w:val="20"/>
                <w:szCs w:val="20"/>
              </w:rPr>
            </w:pPr>
            <w:r w:rsidRPr="00020440">
              <w:rPr>
                <w:sz w:val="20"/>
                <w:szCs w:val="20"/>
              </w:rPr>
              <w:t xml:space="preserve">Functional in delivering and funding the right services by the right providers in the right setting. </w:t>
            </w:r>
          </w:p>
          <w:p w:rsidRPr="00020440" w:rsidR="003F70EA" w:rsidP="003F70EA" w:rsidRDefault="003F70EA" w14:paraId="4D9E8641" w14:textId="77777777">
            <w:pPr>
              <w:rPr>
                <w:sz w:val="20"/>
                <w:szCs w:val="20"/>
              </w:rPr>
            </w:pPr>
          </w:p>
          <w:p w:rsidRPr="00020440" w:rsidR="003F70EA" w:rsidP="003F70EA" w:rsidRDefault="003F70EA" w14:paraId="55913E7C" w14:textId="77777777">
            <w:pPr>
              <w:rPr>
                <w:sz w:val="20"/>
                <w:szCs w:val="20"/>
              </w:rPr>
            </w:pPr>
            <w:r w:rsidRPr="00020440">
              <w:rPr>
                <w:sz w:val="20"/>
                <w:szCs w:val="20"/>
              </w:rPr>
              <w:t>Fluid in regularly adapting to changes in the child, family, care team and environment.</w:t>
            </w:r>
          </w:p>
          <w:p w:rsidRPr="00020440" w:rsidR="003F70EA" w:rsidP="003F70EA" w:rsidRDefault="003F70EA" w14:paraId="4016F0D7" w14:textId="77777777">
            <w:pPr>
              <w:rPr>
                <w:sz w:val="20"/>
                <w:szCs w:val="20"/>
              </w:rPr>
            </w:pPr>
          </w:p>
        </w:tc>
      </w:tr>
    </w:tbl>
    <w:p w:rsidR="000D12CB" w:rsidRDefault="000D12CB" w14:paraId="7C291401" w14:textId="77777777"/>
    <w:p w:rsidR="00020440" w:rsidRDefault="00020440" w14:paraId="4EF17115" w14:textId="77777777"/>
    <w:p w:rsidR="00020440" w:rsidRDefault="00020440" w14:paraId="1F8C2340" w14:textId="77777777"/>
    <w:p w:rsidR="00020440" w:rsidRDefault="00020440" w14:paraId="5E3101F3" w14:textId="77777777"/>
    <w:p w:rsidR="00020440" w:rsidRDefault="00020440" w14:paraId="1924ADDB" w14:textId="77777777"/>
    <w:p w:rsidR="00020440" w:rsidRDefault="00020440" w14:paraId="2F2E7796" w14:textId="77777777"/>
    <w:p w:rsidR="00020440" w:rsidRDefault="00020440" w14:paraId="24AE84D8" w14:textId="77777777"/>
    <w:p w:rsidR="00020440" w:rsidRDefault="00020440" w14:paraId="562B13A8" w14:textId="77777777"/>
    <w:p w:rsidR="00020440" w:rsidRDefault="00020440" w14:paraId="4D9DEEEB" w14:textId="77777777"/>
    <w:p w:rsidR="00020440" w:rsidRDefault="00020440" w14:paraId="3EE393E0" w14:textId="77777777"/>
    <w:p w:rsidR="00020440" w:rsidRDefault="00020440" w14:paraId="3BACBE6F" w14:textId="77777777"/>
    <w:tbl>
      <w:tblPr>
        <w:tblStyle w:val="TableGrid"/>
        <w:tblW w:w="0" w:type="auto"/>
        <w:tblLook w:val="04A0" w:firstRow="1" w:lastRow="0" w:firstColumn="1" w:lastColumn="0" w:noHBand="0" w:noVBand="1"/>
      </w:tblPr>
      <w:tblGrid>
        <w:gridCol w:w="678"/>
        <w:gridCol w:w="2107"/>
        <w:gridCol w:w="1800"/>
        <w:gridCol w:w="2700"/>
        <w:gridCol w:w="2070"/>
        <w:gridCol w:w="2430"/>
        <w:gridCol w:w="2605"/>
      </w:tblGrid>
      <w:tr w:rsidR="003125B6" w:rsidTr="003125B6" w14:paraId="37BED0F1" w14:textId="77777777">
        <w:tc>
          <w:tcPr>
            <w:tcW w:w="678" w:type="dxa"/>
            <w:shd w:val="clear" w:color="auto" w:fill="9CC2E5" w:themeFill="accent1" w:themeFillTint="99"/>
          </w:tcPr>
          <w:p w:rsidRPr="00AE2CF3" w:rsidR="00020440" w:rsidP="00D54B91" w:rsidRDefault="00020440" w14:paraId="6D127BCB" w14:textId="77777777">
            <w:pPr>
              <w:rPr>
                <w:b/>
                <w:bCs/>
                <w:sz w:val="20"/>
                <w:szCs w:val="20"/>
              </w:rPr>
            </w:pPr>
            <w:r w:rsidRPr="00AE2CF3">
              <w:rPr>
                <w:b/>
                <w:bCs/>
                <w:sz w:val="20"/>
                <w:szCs w:val="20"/>
              </w:rPr>
              <w:t>State Team</w:t>
            </w:r>
          </w:p>
        </w:tc>
        <w:tc>
          <w:tcPr>
            <w:tcW w:w="2107" w:type="dxa"/>
            <w:shd w:val="clear" w:color="auto" w:fill="9CC2E5" w:themeFill="accent1" w:themeFillTint="99"/>
          </w:tcPr>
          <w:p w:rsidRPr="00AE2CF3" w:rsidR="00020440" w:rsidP="00D54B91" w:rsidRDefault="00020440" w14:paraId="792401EB" w14:textId="77777777">
            <w:pPr>
              <w:rPr>
                <w:b/>
                <w:bCs/>
                <w:sz w:val="20"/>
                <w:szCs w:val="20"/>
              </w:rPr>
            </w:pPr>
            <w:r w:rsidRPr="00AE2CF3">
              <w:rPr>
                <w:b/>
                <w:bCs/>
                <w:sz w:val="20"/>
                <w:szCs w:val="20"/>
              </w:rPr>
              <w:t>Aims</w:t>
            </w:r>
          </w:p>
        </w:tc>
        <w:tc>
          <w:tcPr>
            <w:tcW w:w="1800" w:type="dxa"/>
            <w:shd w:val="clear" w:color="auto" w:fill="9CC2E5" w:themeFill="accent1" w:themeFillTint="99"/>
          </w:tcPr>
          <w:p w:rsidRPr="00AE2CF3" w:rsidR="00020440" w:rsidP="00D54B91" w:rsidRDefault="00020440" w14:paraId="756A9937" w14:textId="77777777">
            <w:pPr>
              <w:rPr>
                <w:b/>
                <w:bCs/>
                <w:sz w:val="20"/>
                <w:szCs w:val="20"/>
              </w:rPr>
            </w:pPr>
            <w:r w:rsidRPr="00AE2CF3">
              <w:rPr>
                <w:b/>
                <w:bCs/>
                <w:sz w:val="20"/>
                <w:szCs w:val="20"/>
              </w:rPr>
              <w:t>Goals</w:t>
            </w:r>
          </w:p>
        </w:tc>
        <w:tc>
          <w:tcPr>
            <w:tcW w:w="2700" w:type="dxa"/>
            <w:shd w:val="clear" w:color="auto" w:fill="9CC2E5" w:themeFill="accent1" w:themeFillTint="99"/>
          </w:tcPr>
          <w:p w:rsidRPr="00AE2CF3" w:rsidR="00020440" w:rsidP="00D54B91" w:rsidRDefault="00020440" w14:paraId="1584D522" w14:textId="77777777">
            <w:pPr>
              <w:rPr>
                <w:b/>
                <w:bCs/>
                <w:sz w:val="20"/>
                <w:szCs w:val="20"/>
              </w:rPr>
            </w:pPr>
            <w:r w:rsidRPr="00AE2CF3">
              <w:rPr>
                <w:b/>
                <w:bCs/>
                <w:sz w:val="20"/>
                <w:szCs w:val="20"/>
              </w:rPr>
              <w:t>Project Plan {please add in more detail with dates}</w:t>
            </w:r>
          </w:p>
        </w:tc>
        <w:tc>
          <w:tcPr>
            <w:tcW w:w="2070" w:type="dxa"/>
            <w:shd w:val="clear" w:color="auto" w:fill="9CC2E5" w:themeFill="accent1" w:themeFillTint="99"/>
          </w:tcPr>
          <w:p w:rsidRPr="00AE2CF3" w:rsidR="00020440" w:rsidP="00D54B91" w:rsidRDefault="00020440" w14:paraId="23F14076" w14:textId="77777777">
            <w:pPr>
              <w:rPr>
                <w:b/>
                <w:bCs/>
                <w:sz w:val="20"/>
                <w:szCs w:val="20"/>
              </w:rPr>
            </w:pPr>
            <w:r w:rsidRPr="00AE2CF3">
              <w:rPr>
                <w:b/>
                <w:bCs/>
                <w:sz w:val="20"/>
                <w:szCs w:val="20"/>
              </w:rPr>
              <w:t>Target</w:t>
            </w:r>
          </w:p>
        </w:tc>
        <w:tc>
          <w:tcPr>
            <w:tcW w:w="2430" w:type="dxa"/>
            <w:shd w:val="clear" w:color="auto" w:fill="9CC2E5" w:themeFill="accent1" w:themeFillTint="99"/>
          </w:tcPr>
          <w:p w:rsidRPr="00AE2CF3" w:rsidR="00020440" w:rsidP="00D54B91" w:rsidRDefault="00020440" w14:paraId="7942B0CD" w14:textId="77777777">
            <w:pPr>
              <w:rPr>
                <w:b/>
                <w:bCs/>
                <w:sz w:val="20"/>
                <w:szCs w:val="20"/>
              </w:rPr>
            </w:pPr>
            <w:r w:rsidRPr="00AE2CF3">
              <w:rPr>
                <w:b/>
                <w:bCs/>
                <w:sz w:val="20"/>
                <w:szCs w:val="20"/>
              </w:rPr>
              <w:t>Recruitment Plan</w:t>
            </w:r>
          </w:p>
        </w:tc>
        <w:tc>
          <w:tcPr>
            <w:tcW w:w="2605" w:type="dxa"/>
            <w:shd w:val="clear" w:color="auto" w:fill="9CC2E5" w:themeFill="accent1" w:themeFillTint="99"/>
          </w:tcPr>
          <w:p w:rsidRPr="00AE2CF3" w:rsidR="00020440" w:rsidP="00D54B91" w:rsidRDefault="00020440" w14:paraId="0E85A2AF" w14:textId="77777777">
            <w:pPr>
              <w:rPr>
                <w:b/>
                <w:bCs/>
                <w:sz w:val="20"/>
                <w:szCs w:val="20"/>
              </w:rPr>
            </w:pPr>
            <w:r w:rsidRPr="00AE2CF3">
              <w:rPr>
                <w:b/>
                <w:bCs/>
                <w:sz w:val="20"/>
                <w:szCs w:val="20"/>
              </w:rPr>
              <w:t>Elevator Speech</w:t>
            </w:r>
          </w:p>
        </w:tc>
      </w:tr>
      <w:tr w:rsidR="00020440" w:rsidTr="003125B6" w14:paraId="2C520BB4" w14:textId="77777777">
        <w:tc>
          <w:tcPr>
            <w:tcW w:w="678" w:type="dxa"/>
          </w:tcPr>
          <w:p w:rsidR="00020440" w:rsidP="00020440" w:rsidRDefault="00020440" w14:paraId="2E627E53" w14:textId="77777777">
            <w:pPr>
              <w:rPr>
                <w:b/>
                <w:bCs/>
                <w:sz w:val="20"/>
                <w:szCs w:val="20"/>
              </w:rPr>
            </w:pPr>
            <w:r w:rsidRPr="00020440">
              <w:rPr>
                <w:b/>
                <w:bCs/>
                <w:sz w:val="20"/>
                <w:szCs w:val="20"/>
              </w:rPr>
              <w:t>KY</w:t>
            </w:r>
          </w:p>
          <w:p w:rsidR="003125B6" w:rsidP="00020440" w:rsidRDefault="003125B6" w14:paraId="139508A7" w14:textId="77777777">
            <w:pPr>
              <w:rPr>
                <w:b/>
                <w:bCs/>
                <w:sz w:val="20"/>
                <w:szCs w:val="20"/>
              </w:rPr>
            </w:pPr>
          </w:p>
          <w:p w:rsidR="003125B6" w:rsidP="00020440" w:rsidRDefault="003125B6" w14:paraId="5779A19E" w14:textId="77777777">
            <w:pPr>
              <w:rPr>
                <w:b/>
                <w:bCs/>
                <w:sz w:val="20"/>
                <w:szCs w:val="20"/>
              </w:rPr>
            </w:pPr>
          </w:p>
          <w:p w:rsidR="003125B6" w:rsidP="00020440" w:rsidRDefault="003125B6" w14:paraId="703A1804" w14:textId="77777777">
            <w:pPr>
              <w:rPr>
                <w:b/>
                <w:bCs/>
                <w:sz w:val="20"/>
                <w:szCs w:val="20"/>
              </w:rPr>
            </w:pPr>
          </w:p>
          <w:p w:rsidR="003125B6" w:rsidP="00020440" w:rsidRDefault="003125B6" w14:paraId="7FB847B0" w14:textId="77777777">
            <w:pPr>
              <w:rPr>
                <w:b/>
                <w:bCs/>
                <w:sz w:val="20"/>
                <w:szCs w:val="20"/>
              </w:rPr>
            </w:pPr>
          </w:p>
          <w:p w:rsidR="003125B6" w:rsidP="00020440" w:rsidRDefault="003125B6" w14:paraId="5BA31D0D" w14:textId="77777777">
            <w:pPr>
              <w:rPr>
                <w:b/>
                <w:bCs/>
                <w:sz w:val="20"/>
                <w:szCs w:val="20"/>
              </w:rPr>
            </w:pPr>
          </w:p>
          <w:p w:rsidR="003125B6" w:rsidP="00020440" w:rsidRDefault="003125B6" w14:paraId="1B9E6E24" w14:textId="77777777">
            <w:pPr>
              <w:rPr>
                <w:b/>
                <w:bCs/>
                <w:sz w:val="20"/>
                <w:szCs w:val="20"/>
              </w:rPr>
            </w:pPr>
          </w:p>
          <w:p w:rsidR="003125B6" w:rsidP="00020440" w:rsidRDefault="003125B6" w14:paraId="27F41C91" w14:textId="77777777">
            <w:pPr>
              <w:rPr>
                <w:b/>
                <w:bCs/>
                <w:sz w:val="20"/>
                <w:szCs w:val="20"/>
              </w:rPr>
            </w:pPr>
          </w:p>
          <w:p w:rsidR="003125B6" w:rsidP="00020440" w:rsidRDefault="003125B6" w14:paraId="5AF8B713" w14:textId="77777777">
            <w:pPr>
              <w:rPr>
                <w:b/>
                <w:bCs/>
                <w:sz w:val="20"/>
                <w:szCs w:val="20"/>
              </w:rPr>
            </w:pPr>
          </w:p>
          <w:p w:rsidR="003125B6" w:rsidP="00020440" w:rsidRDefault="003125B6" w14:paraId="129429EC" w14:textId="77777777">
            <w:pPr>
              <w:rPr>
                <w:b/>
                <w:bCs/>
                <w:sz w:val="20"/>
                <w:szCs w:val="20"/>
              </w:rPr>
            </w:pPr>
          </w:p>
          <w:p w:rsidR="003125B6" w:rsidP="00020440" w:rsidRDefault="003125B6" w14:paraId="59190A4A" w14:textId="77777777">
            <w:pPr>
              <w:rPr>
                <w:b/>
                <w:bCs/>
                <w:sz w:val="20"/>
                <w:szCs w:val="20"/>
              </w:rPr>
            </w:pPr>
          </w:p>
          <w:p w:rsidR="003125B6" w:rsidP="00020440" w:rsidRDefault="003125B6" w14:paraId="30ACA4A2" w14:textId="77777777">
            <w:pPr>
              <w:rPr>
                <w:b/>
                <w:bCs/>
                <w:sz w:val="20"/>
                <w:szCs w:val="20"/>
              </w:rPr>
            </w:pPr>
          </w:p>
          <w:p w:rsidR="003125B6" w:rsidP="00020440" w:rsidRDefault="003125B6" w14:paraId="6A3495F8" w14:textId="77777777">
            <w:pPr>
              <w:rPr>
                <w:b/>
                <w:bCs/>
                <w:sz w:val="20"/>
                <w:szCs w:val="20"/>
              </w:rPr>
            </w:pPr>
          </w:p>
          <w:p w:rsidR="003125B6" w:rsidP="00020440" w:rsidRDefault="003125B6" w14:paraId="7E6A30FE" w14:textId="77777777">
            <w:pPr>
              <w:rPr>
                <w:b/>
                <w:bCs/>
                <w:sz w:val="20"/>
                <w:szCs w:val="20"/>
              </w:rPr>
            </w:pPr>
          </w:p>
          <w:p w:rsidR="003125B6" w:rsidP="00020440" w:rsidRDefault="003125B6" w14:paraId="4AE681AD" w14:textId="77777777">
            <w:pPr>
              <w:rPr>
                <w:b/>
                <w:bCs/>
                <w:sz w:val="20"/>
                <w:szCs w:val="20"/>
              </w:rPr>
            </w:pPr>
          </w:p>
          <w:p w:rsidR="003125B6" w:rsidP="00020440" w:rsidRDefault="003125B6" w14:paraId="08099800" w14:textId="77777777">
            <w:pPr>
              <w:rPr>
                <w:b/>
                <w:bCs/>
                <w:sz w:val="20"/>
                <w:szCs w:val="20"/>
              </w:rPr>
            </w:pPr>
          </w:p>
          <w:p w:rsidR="003125B6" w:rsidP="00020440" w:rsidRDefault="003125B6" w14:paraId="7318FCC8" w14:textId="77777777">
            <w:pPr>
              <w:rPr>
                <w:b/>
                <w:bCs/>
                <w:sz w:val="20"/>
                <w:szCs w:val="20"/>
              </w:rPr>
            </w:pPr>
          </w:p>
          <w:p w:rsidR="003125B6" w:rsidP="00020440" w:rsidRDefault="003125B6" w14:paraId="20A67B1F" w14:textId="77777777">
            <w:pPr>
              <w:rPr>
                <w:b/>
                <w:bCs/>
                <w:sz w:val="20"/>
                <w:szCs w:val="20"/>
              </w:rPr>
            </w:pPr>
          </w:p>
          <w:p w:rsidR="003125B6" w:rsidP="00020440" w:rsidRDefault="003125B6" w14:paraId="2DCE0E7C" w14:textId="77777777">
            <w:pPr>
              <w:rPr>
                <w:b/>
                <w:bCs/>
                <w:sz w:val="20"/>
                <w:szCs w:val="20"/>
              </w:rPr>
            </w:pPr>
          </w:p>
          <w:p w:rsidR="003125B6" w:rsidP="00020440" w:rsidRDefault="003125B6" w14:paraId="550E63B1" w14:textId="77777777">
            <w:pPr>
              <w:rPr>
                <w:b/>
                <w:bCs/>
                <w:sz w:val="20"/>
                <w:szCs w:val="20"/>
              </w:rPr>
            </w:pPr>
          </w:p>
          <w:p w:rsidR="003125B6" w:rsidP="00020440" w:rsidRDefault="003125B6" w14:paraId="2413636E" w14:textId="77777777">
            <w:pPr>
              <w:rPr>
                <w:b/>
                <w:bCs/>
                <w:sz w:val="20"/>
                <w:szCs w:val="20"/>
              </w:rPr>
            </w:pPr>
          </w:p>
          <w:p w:rsidR="003125B6" w:rsidP="00020440" w:rsidRDefault="003125B6" w14:paraId="16DA3C8B" w14:textId="77777777">
            <w:pPr>
              <w:rPr>
                <w:b/>
                <w:bCs/>
                <w:sz w:val="20"/>
                <w:szCs w:val="20"/>
              </w:rPr>
            </w:pPr>
          </w:p>
          <w:p w:rsidR="003125B6" w:rsidP="00020440" w:rsidRDefault="003125B6" w14:paraId="4D516235" w14:textId="77777777">
            <w:pPr>
              <w:rPr>
                <w:b/>
                <w:bCs/>
                <w:sz w:val="20"/>
                <w:szCs w:val="20"/>
              </w:rPr>
            </w:pPr>
          </w:p>
          <w:p w:rsidR="003125B6" w:rsidP="00020440" w:rsidRDefault="003125B6" w14:paraId="4631708F" w14:textId="77777777">
            <w:pPr>
              <w:rPr>
                <w:b/>
                <w:bCs/>
                <w:sz w:val="20"/>
                <w:szCs w:val="20"/>
              </w:rPr>
            </w:pPr>
          </w:p>
          <w:p w:rsidR="003125B6" w:rsidP="00020440" w:rsidRDefault="003125B6" w14:paraId="71B7E79A" w14:textId="77777777">
            <w:pPr>
              <w:rPr>
                <w:b/>
                <w:bCs/>
                <w:sz w:val="20"/>
                <w:szCs w:val="20"/>
              </w:rPr>
            </w:pPr>
          </w:p>
          <w:p w:rsidR="003125B6" w:rsidP="00020440" w:rsidRDefault="003125B6" w14:paraId="373CEDFD" w14:textId="77777777">
            <w:pPr>
              <w:rPr>
                <w:b/>
                <w:bCs/>
                <w:sz w:val="20"/>
                <w:szCs w:val="20"/>
              </w:rPr>
            </w:pPr>
          </w:p>
          <w:p w:rsidR="003125B6" w:rsidP="00020440" w:rsidRDefault="003125B6" w14:paraId="3782E43E" w14:textId="77777777">
            <w:pPr>
              <w:rPr>
                <w:b/>
                <w:bCs/>
                <w:sz w:val="20"/>
                <w:szCs w:val="20"/>
              </w:rPr>
            </w:pPr>
          </w:p>
          <w:p w:rsidR="003125B6" w:rsidP="00020440" w:rsidRDefault="003125B6" w14:paraId="337AF67E" w14:textId="77777777">
            <w:pPr>
              <w:rPr>
                <w:b/>
                <w:bCs/>
                <w:sz w:val="20"/>
                <w:szCs w:val="20"/>
              </w:rPr>
            </w:pPr>
          </w:p>
          <w:p w:rsidR="003125B6" w:rsidP="00020440" w:rsidRDefault="003125B6" w14:paraId="0F4EFCB2" w14:textId="77777777">
            <w:pPr>
              <w:rPr>
                <w:b/>
                <w:bCs/>
                <w:sz w:val="20"/>
                <w:szCs w:val="20"/>
              </w:rPr>
            </w:pPr>
          </w:p>
          <w:p w:rsidR="003125B6" w:rsidP="00020440" w:rsidRDefault="003125B6" w14:paraId="6440DFA0" w14:textId="77777777">
            <w:pPr>
              <w:rPr>
                <w:b/>
                <w:bCs/>
                <w:sz w:val="20"/>
                <w:szCs w:val="20"/>
              </w:rPr>
            </w:pPr>
          </w:p>
          <w:p w:rsidR="003125B6" w:rsidP="00020440" w:rsidRDefault="003125B6" w14:paraId="27CFE859" w14:textId="77777777">
            <w:pPr>
              <w:rPr>
                <w:b/>
                <w:bCs/>
                <w:sz w:val="20"/>
                <w:szCs w:val="20"/>
              </w:rPr>
            </w:pPr>
          </w:p>
          <w:p w:rsidR="003125B6" w:rsidP="00020440" w:rsidRDefault="003125B6" w14:paraId="6E117565" w14:textId="77777777">
            <w:pPr>
              <w:rPr>
                <w:b/>
                <w:bCs/>
                <w:sz w:val="20"/>
                <w:szCs w:val="20"/>
              </w:rPr>
            </w:pPr>
          </w:p>
          <w:p w:rsidR="003125B6" w:rsidP="00020440" w:rsidRDefault="003125B6" w14:paraId="2ED1A671" w14:textId="77777777">
            <w:pPr>
              <w:rPr>
                <w:b/>
                <w:bCs/>
                <w:sz w:val="20"/>
                <w:szCs w:val="20"/>
              </w:rPr>
            </w:pPr>
          </w:p>
          <w:p w:rsidR="003125B6" w:rsidP="00020440" w:rsidRDefault="003125B6" w14:paraId="3BEB158B" w14:textId="0AF32494">
            <w:pPr>
              <w:rPr>
                <w:b/>
                <w:bCs/>
                <w:sz w:val="20"/>
                <w:szCs w:val="20"/>
              </w:rPr>
            </w:pPr>
          </w:p>
          <w:p w:rsidR="00FB6003" w:rsidP="00020440" w:rsidRDefault="00FB6003" w14:paraId="2CCF06A0" w14:textId="77777777">
            <w:pPr>
              <w:rPr>
                <w:b/>
                <w:bCs/>
                <w:sz w:val="20"/>
                <w:szCs w:val="20"/>
              </w:rPr>
            </w:pPr>
          </w:p>
          <w:p w:rsidR="003125B6" w:rsidP="00020440" w:rsidRDefault="003125B6" w14:paraId="44A63CD4" w14:textId="77777777">
            <w:pPr>
              <w:rPr>
                <w:b/>
                <w:bCs/>
                <w:sz w:val="20"/>
                <w:szCs w:val="20"/>
              </w:rPr>
            </w:pPr>
          </w:p>
          <w:p w:rsidRPr="00020440" w:rsidR="003125B6" w:rsidP="00020440" w:rsidRDefault="003125B6" w14:paraId="387867DC" w14:textId="77777777">
            <w:pPr>
              <w:rPr>
                <w:b/>
                <w:bCs/>
                <w:sz w:val="20"/>
                <w:szCs w:val="20"/>
              </w:rPr>
            </w:pPr>
            <w:r>
              <w:rPr>
                <w:b/>
                <w:bCs/>
                <w:sz w:val="20"/>
                <w:szCs w:val="20"/>
              </w:rPr>
              <w:t xml:space="preserve">KY Cont. </w:t>
            </w:r>
          </w:p>
        </w:tc>
        <w:tc>
          <w:tcPr>
            <w:tcW w:w="2107" w:type="dxa"/>
          </w:tcPr>
          <w:p w:rsidRPr="00020440" w:rsidR="00020440" w:rsidP="00020440" w:rsidRDefault="00020440" w14:paraId="7E352A66" w14:textId="77777777">
            <w:pPr>
              <w:rPr>
                <w:sz w:val="20"/>
                <w:szCs w:val="20"/>
              </w:rPr>
            </w:pPr>
            <w:r w:rsidRPr="00020440">
              <w:rPr>
                <w:sz w:val="20"/>
                <w:szCs w:val="20"/>
              </w:rPr>
              <w:lastRenderedPageBreak/>
              <w:t xml:space="preserve">Aims:                 </w:t>
            </w:r>
            <w:r w:rsidRPr="00020440">
              <w:rPr>
                <w:sz w:val="20"/>
                <w:szCs w:val="20"/>
              </w:rPr>
              <w:br/>
            </w:r>
            <w:r w:rsidRPr="00020440">
              <w:rPr>
                <w:sz w:val="20"/>
                <w:szCs w:val="20"/>
              </w:rPr>
              <w:t xml:space="preserve">a) Creating a comprehensive, multidisciplinary aero-digestive clinic. </w:t>
            </w:r>
          </w:p>
          <w:p w:rsidRPr="00020440" w:rsidR="00020440" w:rsidP="00020440" w:rsidRDefault="00020440" w14:paraId="58A89632" w14:textId="394B2568">
            <w:pPr>
              <w:rPr>
                <w:sz w:val="20"/>
                <w:szCs w:val="20"/>
              </w:rPr>
            </w:pPr>
            <w:r w:rsidRPr="00020440">
              <w:rPr>
                <w:sz w:val="20"/>
                <w:szCs w:val="20"/>
              </w:rPr>
              <w:br/>
            </w:r>
            <w:r w:rsidRPr="00020440">
              <w:rPr>
                <w:sz w:val="20"/>
                <w:szCs w:val="20"/>
              </w:rPr>
              <w:t xml:space="preserve">b) Improving and facilitating care of CMC, especially those in rural areas, by utilizing teleconferencing technology for </w:t>
            </w:r>
            <w:r w:rsidRPr="00894C66">
              <w:rPr>
                <w:noProof/>
                <w:sz w:val="20"/>
                <w:szCs w:val="20"/>
              </w:rPr>
              <w:t>patient</w:t>
            </w:r>
            <w:r w:rsidR="00894C66">
              <w:rPr>
                <w:noProof/>
                <w:sz w:val="20"/>
                <w:szCs w:val="20"/>
              </w:rPr>
              <w:t>-</w:t>
            </w:r>
            <w:r w:rsidRPr="00894C66">
              <w:rPr>
                <w:noProof/>
                <w:sz w:val="20"/>
                <w:szCs w:val="20"/>
              </w:rPr>
              <w:t>centered</w:t>
            </w:r>
            <w:r w:rsidRPr="00020440">
              <w:rPr>
                <w:sz w:val="20"/>
                <w:szCs w:val="20"/>
              </w:rPr>
              <w:t xml:space="preserve"> care planning services. </w:t>
            </w:r>
          </w:p>
          <w:p w:rsidRPr="00020440" w:rsidR="00020440" w:rsidP="00020440" w:rsidRDefault="00020440" w14:paraId="5696E1D7" w14:textId="77777777">
            <w:pPr>
              <w:rPr>
                <w:sz w:val="20"/>
                <w:szCs w:val="20"/>
              </w:rPr>
            </w:pPr>
            <w:r w:rsidRPr="00020440">
              <w:rPr>
                <w:sz w:val="20"/>
                <w:szCs w:val="20"/>
              </w:rPr>
              <w:br/>
            </w:r>
            <w:r w:rsidRPr="00020440">
              <w:rPr>
                <w:sz w:val="20"/>
                <w:szCs w:val="20"/>
              </w:rPr>
              <w:t xml:space="preserve">c) Improving the care and quality of life for children on home ventilators and their families by working with Medicaid and other agencies to </w:t>
            </w:r>
            <w:r w:rsidRPr="00894C66">
              <w:rPr>
                <w:noProof/>
                <w:sz w:val="20"/>
                <w:szCs w:val="20"/>
              </w:rPr>
              <w:t>improve</w:t>
            </w:r>
            <w:r w:rsidRPr="00020440">
              <w:rPr>
                <w:sz w:val="20"/>
                <w:szCs w:val="20"/>
              </w:rPr>
              <w:t xml:space="preserve"> the system of care. </w:t>
            </w:r>
          </w:p>
          <w:p w:rsidRPr="00020440" w:rsidR="00020440" w:rsidP="00020440" w:rsidRDefault="00020440" w14:paraId="7562E199" w14:textId="77777777">
            <w:pPr>
              <w:rPr>
                <w:sz w:val="20"/>
                <w:szCs w:val="20"/>
              </w:rPr>
            </w:pPr>
            <w:r w:rsidRPr="00020440">
              <w:rPr>
                <w:sz w:val="20"/>
                <w:szCs w:val="20"/>
              </w:rPr>
              <w:br/>
            </w:r>
            <w:r w:rsidRPr="00020440">
              <w:rPr>
                <w:sz w:val="20"/>
                <w:szCs w:val="20"/>
              </w:rPr>
              <w:t>d) Creating a comprehensive clinic for young children recently discharged from the NICU, with medical complexity.</w:t>
            </w:r>
          </w:p>
        </w:tc>
        <w:tc>
          <w:tcPr>
            <w:tcW w:w="1800" w:type="dxa"/>
          </w:tcPr>
          <w:p w:rsidRPr="00020440" w:rsidR="00020440" w:rsidP="00020440" w:rsidRDefault="00020440" w14:paraId="6D75AB62" w14:textId="77777777">
            <w:pPr>
              <w:rPr>
                <w:sz w:val="20"/>
                <w:szCs w:val="20"/>
              </w:rPr>
            </w:pPr>
            <w:r w:rsidRPr="00020440">
              <w:rPr>
                <w:sz w:val="20"/>
                <w:szCs w:val="20"/>
              </w:rPr>
              <w:t xml:space="preserve">**Specific goals outlined for each project (too </w:t>
            </w:r>
            <w:r w:rsidRPr="00894C66">
              <w:rPr>
                <w:noProof/>
                <w:sz w:val="20"/>
                <w:szCs w:val="20"/>
              </w:rPr>
              <w:t>large</w:t>
            </w:r>
            <w:r w:rsidRPr="00020440">
              <w:rPr>
                <w:sz w:val="20"/>
                <w:szCs w:val="20"/>
              </w:rPr>
              <w:t xml:space="preserve"> to include here!). See Storyboard for more details.</w:t>
            </w:r>
          </w:p>
        </w:tc>
        <w:tc>
          <w:tcPr>
            <w:tcW w:w="2700" w:type="dxa"/>
          </w:tcPr>
          <w:p w:rsidRPr="00020440" w:rsidR="00020440" w:rsidP="00020440" w:rsidRDefault="00020440" w14:paraId="563CB1BB" w14:textId="77777777">
            <w:pPr>
              <w:rPr>
                <w:i/>
                <w:sz w:val="20"/>
                <w:szCs w:val="20"/>
              </w:rPr>
            </w:pPr>
            <w:r w:rsidRPr="00020440">
              <w:rPr>
                <w:i/>
                <w:sz w:val="20"/>
                <w:szCs w:val="20"/>
              </w:rPr>
              <w:t xml:space="preserve">1) </w:t>
            </w:r>
            <w:r w:rsidRPr="00020440">
              <w:rPr>
                <w:b/>
                <w:i/>
                <w:sz w:val="20"/>
                <w:szCs w:val="20"/>
              </w:rPr>
              <w:t>AD Clinic:</w:t>
            </w:r>
          </w:p>
          <w:p w:rsidRPr="00020440" w:rsidR="00020440" w:rsidP="00020440" w:rsidRDefault="00020440" w14:paraId="717B38C2" w14:textId="7BE815F3">
            <w:pPr>
              <w:rPr>
                <w:sz w:val="20"/>
                <w:szCs w:val="20"/>
              </w:rPr>
            </w:pPr>
            <w:r w:rsidRPr="00020440">
              <w:rPr>
                <w:sz w:val="20"/>
                <w:szCs w:val="20"/>
              </w:rPr>
              <w:t>Focus on communication, convenience</w:t>
            </w:r>
            <w:r w:rsidR="00894C66">
              <w:rPr>
                <w:sz w:val="20"/>
                <w:szCs w:val="20"/>
              </w:rPr>
              <w:t>,</w:t>
            </w:r>
            <w:r w:rsidRPr="00020440">
              <w:rPr>
                <w:sz w:val="20"/>
                <w:szCs w:val="20"/>
              </w:rPr>
              <w:t xml:space="preserve"> </w:t>
            </w:r>
            <w:r w:rsidRPr="00894C66">
              <w:rPr>
                <w:noProof/>
                <w:sz w:val="20"/>
                <w:szCs w:val="20"/>
              </w:rPr>
              <w:t>and</w:t>
            </w:r>
            <w:r w:rsidRPr="00020440">
              <w:rPr>
                <w:sz w:val="20"/>
                <w:szCs w:val="20"/>
              </w:rPr>
              <w:t xml:space="preserve"> care coordination.  Patient care meetings will take place to discuss the </w:t>
            </w:r>
            <w:proofErr w:type="spellStart"/>
            <w:r w:rsidRPr="00020440">
              <w:rPr>
                <w:sz w:val="20"/>
                <w:szCs w:val="20"/>
              </w:rPr>
              <w:t>SPoC</w:t>
            </w:r>
            <w:proofErr w:type="spellEnd"/>
            <w:r w:rsidRPr="00020440">
              <w:rPr>
                <w:sz w:val="20"/>
                <w:szCs w:val="20"/>
              </w:rPr>
              <w:t xml:space="preserve">, incl. </w:t>
            </w:r>
            <w:r w:rsidRPr="00894C66">
              <w:rPr>
                <w:noProof/>
                <w:sz w:val="20"/>
                <w:szCs w:val="20"/>
              </w:rPr>
              <w:t>all</w:t>
            </w:r>
            <w:r w:rsidRPr="00020440">
              <w:rPr>
                <w:sz w:val="20"/>
                <w:szCs w:val="20"/>
              </w:rPr>
              <w:t xml:space="preserve"> members of the care team and the family and care coordinator. The team will open the clinic for patient </w:t>
            </w:r>
            <w:r w:rsidRPr="00894C66">
              <w:rPr>
                <w:noProof/>
                <w:sz w:val="20"/>
                <w:szCs w:val="20"/>
              </w:rPr>
              <w:t>evaluations</w:t>
            </w:r>
            <w:r w:rsidR="00894C66">
              <w:rPr>
                <w:noProof/>
                <w:sz w:val="20"/>
                <w:szCs w:val="20"/>
              </w:rPr>
              <w:t xml:space="preserve"> in</w:t>
            </w:r>
            <w:r w:rsidRPr="00020440">
              <w:rPr>
                <w:sz w:val="20"/>
                <w:szCs w:val="20"/>
              </w:rPr>
              <w:t xml:space="preserve"> </w:t>
            </w:r>
            <w:r w:rsidR="00AE7772">
              <w:rPr>
                <w:sz w:val="20"/>
                <w:szCs w:val="20"/>
              </w:rPr>
              <w:t>Nov 2019</w:t>
            </w:r>
            <w:r w:rsidRPr="00020440">
              <w:rPr>
                <w:sz w:val="20"/>
                <w:szCs w:val="20"/>
              </w:rPr>
              <w:t>. Marketing to PCPs June 2018.</w:t>
            </w:r>
          </w:p>
          <w:p w:rsidRPr="00020440" w:rsidR="00020440" w:rsidP="00020440" w:rsidRDefault="00020440" w14:paraId="1F3D64E9" w14:textId="77777777">
            <w:pPr>
              <w:rPr>
                <w:sz w:val="20"/>
                <w:szCs w:val="20"/>
              </w:rPr>
            </w:pPr>
            <w:r w:rsidRPr="00020440">
              <w:rPr>
                <w:sz w:val="20"/>
                <w:szCs w:val="20"/>
              </w:rPr>
              <w:br/>
            </w:r>
            <w:r w:rsidRPr="00020440">
              <w:rPr>
                <w:i/>
                <w:sz w:val="20"/>
                <w:szCs w:val="20"/>
              </w:rPr>
              <w:t xml:space="preserve">2) </w:t>
            </w:r>
            <w:r w:rsidRPr="00020440">
              <w:rPr>
                <w:b/>
                <w:i/>
                <w:sz w:val="20"/>
                <w:szCs w:val="20"/>
              </w:rPr>
              <w:t>Virtual care team:</w:t>
            </w:r>
          </w:p>
          <w:p w:rsidRPr="00020440" w:rsidR="00020440" w:rsidP="00020440" w:rsidRDefault="00020440" w14:paraId="115510FE" w14:textId="09119188">
            <w:pPr>
              <w:rPr>
                <w:sz w:val="20"/>
                <w:szCs w:val="20"/>
              </w:rPr>
            </w:pPr>
            <w:r w:rsidRPr="00020440">
              <w:rPr>
                <w:sz w:val="20"/>
                <w:szCs w:val="20"/>
              </w:rPr>
              <w:t xml:space="preserve">A dedicated </w:t>
            </w:r>
            <w:r w:rsidR="00AE7772">
              <w:rPr>
                <w:sz w:val="20"/>
                <w:szCs w:val="20"/>
              </w:rPr>
              <w:t>VCTC C</w:t>
            </w:r>
            <w:r w:rsidRPr="00020440">
              <w:rPr>
                <w:sz w:val="20"/>
                <w:szCs w:val="20"/>
              </w:rPr>
              <w:t xml:space="preserve">oordinator will organize virtual conferences utilizing telehealth technology. The </w:t>
            </w:r>
            <w:r w:rsidRPr="00894C66">
              <w:rPr>
                <w:noProof/>
                <w:sz w:val="20"/>
                <w:szCs w:val="20"/>
              </w:rPr>
              <w:t>conferences</w:t>
            </w:r>
            <w:r w:rsidRPr="00020440">
              <w:rPr>
                <w:sz w:val="20"/>
                <w:szCs w:val="20"/>
              </w:rPr>
              <w:t xml:space="preserve"> will include families, PCP, subspecialty physicians, therapist, school personnel and advocates as required. After clearly documenting the </w:t>
            </w:r>
            <w:r w:rsidRPr="00894C66">
              <w:rPr>
                <w:noProof/>
                <w:sz w:val="20"/>
                <w:szCs w:val="20"/>
              </w:rPr>
              <w:t>conference</w:t>
            </w:r>
            <w:r w:rsidRPr="00020440">
              <w:rPr>
                <w:sz w:val="20"/>
                <w:szCs w:val="20"/>
              </w:rPr>
              <w:t xml:space="preserve">, the coordinator will send the documentation to all care team members; it will serve as a </w:t>
            </w:r>
            <w:proofErr w:type="spellStart"/>
            <w:r w:rsidRPr="00020440">
              <w:rPr>
                <w:sz w:val="20"/>
                <w:szCs w:val="20"/>
              </w:rPr>
              <w:t>SPoC</w:t>
            </w:r>
            <w:proofErr w:type="spellEnd"/>
            <w:r w:rsidRPr="00020440">
              <w:rPr>
                <w:sz w:val="20"/>
                <w:szCs w:val="20"/>
              </w:rPr>
              <w:t xml:space="preserve">. The </w:t>
            </w:r>
            <w:r w:rsidRPr="00894C66">
              <w:rPr>
                <w:noProof/>
                <w:sz w:val="20"/>
                <w:szCs w:val="20"/>
              </w:rPr>
              <w:t>conferences</w:t>
            </w:r>
            <w:r w:rsidRPr="00020440">
              <w:rPr>
                <w:sz w:val="20"/>
                <w:szCs w:val="20"/>
              </w:rPr>
              <w:t xml:space="preserve"> will take place, in an environment that enriches family and patient autonomy.</w:t>
            </w:r>
          </w:p>
          <w:p w:rsidRPr="00020440" w:rsidR="00020440" w:rsidP="00020440" w:rsidRDefault="00020440" w14:paraId="0779ABA8" w14:textId="77777777">
            <w:pPr>
              <w:rPr>
                <w:sz w:val="20"/>
                <w:szCs w:val="20"/>
              </w:rPr>
            </w:pPr>
            <w:r w:rsidRPr="00020440">
              <w:rPr>
                <w:sz w:val="20"/>
                <w:szCs w:val="20"/>
              </w:rPr>
              <w:lastRenderedPageBreak/>
              <w:br/>
            </w:r>
            <w:r w:rsidRPr="00020440">
              <w:rPr>
                <w:i/>
                <w:sz w:val="20"/>
                <w:szCs w:val="20"/>
              </w:rPr>
              <w:t xml:space="preserve">3) </w:t>
            </w:r>
            <w:r w:rsidRPr="00020440">
              <w:rPr>
                <w:b/>
                <w:i/>
                <w:sz w:val="20"/>
                <w:szCs w:val="20"/>
              </w:rPr>
              <w:t>PDN for CMC on home ventilators:</w:t>
            </w:r>
          </w:p>
          <w:p w:rsidRPr="00020440" w:rsidR="00020440" w:rsidP="00020440" w:rsidRDefault="00020440" w14:paraId="61BAF52A" w14:textId="140E18B6">
            <w:pPr>
              <w:rPr>
                <w:sz w:val="20"/>
                <w:szCs w:val="20"/>
              </w:rPr>
            </w:pPr>
            <w:r w:rsidRPr="00020440">
              <w:rPr>
                <w:sz w:val="20"/>
                <w:szCs w:val="20"/>
              </w:rPr>
              <w:t>Working with the KY Cabinet for Health and Family Services’ Office of the Inspector General, Certificate of Need officers and the Department of Medicaid Services, we will help revise current state regulations as they pertain to PDN.</w:t>
            </w:r>
            <w:r w:rsidR="00AE7772">
              <w:rPr>
                <w:sz w:val="20"/>
                <w:szCs w:val="20"/>
              </w:rPr>
              <w:t xml:space="preserve"> The      CHFS – OIG has established a specialized work group to review KAR changes pertaining to CON and PDN. Proposed legislation has been written and currently being reviewed in the public comment period.</w:t>
            </w:r>
          </w:p>
        </w:tc>
        <w:tc>
          <w:tcPr>
            <w:tcW w:w="2070" w:type="dxa"/>
          </w:tcPr>
          <w:p w:rsidRPr="00020440" w:rsidR="00020440" w:rsidP="00020440" w:rsidRDefault="00020440" w14:paraId="5C5C41BE" w14:textId="77777777">
            <w:pPr>
              <w:rPr>
                <w:sz w:val="20"/>
                <w:szCs w:val="20"/>
              </w:rPr>
            </w:pPr>
            <w:r w:rsidRPr="00020440">
              <w:rPr>
                <w:sz w:val="20"/>
                <w:szCs w:val="20"/>
              </w:rPr>
              <w:lastRenderedPageBreak/>
              <w:t>Target:</w:t>
            </w:r>
          </w:p>
          <w:p w:rsidRPr="00020440" w:rsidR="00020440" w:rsidP="00020440" w:rsidRDefault="00020440" w14:paraId="5A530F08" w14:textId="77777777">
            <w:pPr>
              <w:rPr>
                <w:rFonts w:cs="Arial"/>
                <w:sz w:val="20"/>
                <w:szCs w:val="20"/>
                <w:lang w:val="en"/>
              </w:rPr>
            </w:pPr>
            <w:r w:rsidRPr="00020440">
              <w:rPr>
                <w:b/>
                <w:i/>
                <w:sz w:val="20"/>
                <w:szCs w:val="20"/>
              </w:rPr>
              <w:t>AD:</w:t>
            </w:r>
            <w:r w:rsidRPr="00020440">
              <w:rPr>
                <w:sz w:val="20"/>
                <w:szCs w:val="20"/>
              </w:rPr>
              <w:t xml:space="preserve"> Children birth to 18 years with </w:t>
            </w:r>
            <w:r w:rsidRPr="00020440">
              <w:rPr>
                <w:rFonts w:cs="Arial"/>
                <w:sz w:val="20"/>
                <w:szCs w:val="20"/>
                <w:lang w:val="en"/>
              </w:rPr>
              <w:t>conditions affecting airway, breathing, feeding, swallowing or growth that require a coordinated interdisciplinary diagnostic and therapeutic approach.</w:t>
            </w:r>
          </w:p>
          <w:p w:rsidRPr="00020440" w:rsidR="00020440" w:rsidP="00020440" w:rsidRDefault="00020440" w14:paraId="3F748D28" w14:textId="77777777">
            <w:pPr>
              <w:rPr>
                <w:sz w:val="20"/>
                <w:szCs w:val="20"/>
              </w:rPr>
            </w:pPr>
            <w:r w:rsidRPr="00020440">
              <w:rPr>
                <w:sz w:val="20"/>
                <w:szCs w:val="20"/>
              </w:rPr>
              <w:br/>
            </w:r>
            <w:r w:rsidRPr="00020440">
              <w:rPr>
                <w:b/>
                <w:i/>
                <w:sz w:val="20"/>
                <w:szCs w:val="20"/>
              </w:rPr>
              <w:t>VCTC</w:t>
            </w:r>
            <w:r w:rsidRPr="00020440">
              <w:rPr>
                <w:i/>
                <w:sz w:val="20"/>
                <w:szCs w:val="20"/>
              </w:rPr>
              <w:t>:</w:t>
            </w:r>
            <w:r w:rsidRPr="00020440">
              <w:rPr>
                <w:sz w:val="20"/>
                <w:szCs w:val="20"/>
              </w:rPr>
              <w:t xml:space="preserve"> All CMC served who would benefit from a </w:t>
            </w:r>
            <w:proofErr w:type="spellStart"/>
            <w:r w:rsidRPr="00020440">
              <w:rPr>
                <w:sz w:val="20"/>
                <w:szCs w:val="20"/>
              </w:rPr>
              <w:t>SPoC</w:t>
            </w:r>
            <w:proofErr w:type="spellEnd"/>
            <w:r w:rsidRPr="00020440">
              <w:rPr>
                <w:sz w:val="20"/>
                <w:szCs w:val="20"/>
              </w:rPr>
              <w:t>.</w:t>
            </w:r>
          </w:p>
          <w:p w:rsidRPr="00020440" w:rsidR="00020440" w:rsidP="00020440" w:rsidRDefault="00020440" w14:paraId="75581CE8" w14:textId="77777777">
            <w:pPr>
              <w:rPr>
                <w:sz w:val="20"/>
                <w:szCs w:val="20"/>
              </w:rPr>
            </w:pPr>
          </w:p>
          <w:p w:rsidRPr="00020440" w:rsidR="00020440" w:rsidP="00020440" w:rsidRDefault="00020440" w14:paraId="5059E744" w14:textId="77777777">
            <w:pPr>
              <w:rPr>
                <w:sz w:val="20"/>
                <w:szCs w:val="20"/>
              </w:rPr>
            </w:pPr>
            <w:r w:rsidRPr="00020440">
              <w:rPr>
                <w:b/>
                <w:i/>
                <w:sz w:val="20"/>
                <w:szCs w:val="20"/>
              </w:rPr>
              <w:t>ICCC</w:t>
            </w:r>
            <w:r w:rsidRPr="00020440">
              <w:rPr>
                <w:b/>
                <w:sz w:val="20"/>
                <w:szCs w:val="20"/>
              </w:rPr>
              <w:t>:</w:t>
            </w:r>
            <w:r w:rsidRPr="00020440">
              <w:rPr>
                <w:sz w:val="20"/>
                <w:szCs w:val="20"/>
              </w:rPr>
              <w:t xml:space="preserve"> Infants birth through age </w:t>
            </w:r>
            <w:r w:rsidRPr="00894C66">
              <w:rPr>
                <w:noProof/>
                <w:sz w:val="20"/>
                <w:szCs w:val="20"/>
              </w:rPr>
              <w:t>3</w:t>
            </w:r>
            <w:r w:rsidRPr="00020440">
              <w:rPr>
                <w:sz w:val="20"/>
                <w:szCs w:val="20"/>
              </w:rPr>
              <w:t xml:space="preserve"> years discharged from the NICU with complex medical conditions.</w:t>
            </w:r>
          </w:p>
          <w:p w:rsidRPr="00020440" w:rsidR="00020440" w:rsidP="00020440" w:rsidRDefault="00020440" w14:paraId="240A06A1" w14:textId="77777777">
            <w:pPr>
              <w:rPr>
                <w:sz w:val="20"/>
                <w:szCs w:val="20"/>
              </w:rPr>
            </w:pPr>
          </w:p>
        </w:tc>
        <w:tc>
          <w:tcPr>
            <w:tcW w:w="2430" w:type="dxa"/>
          </w:tcPr>
          <w:p w:rsidRPr="00020440" w:rsidR="00020440" w:rsidP="00020440" w:rsidRDefault="00020440" w14:paraId="2FAD09AF" w14:textId="77777777">
            <w:pPr>
              <w:rPr>
                <w:sz w:val="20"/>
                <w:szCs w:val="20"/>
              </w:rPr>
            </w:pPr>
            <w:r w:rsidRPr="00020440">
              <w:rPr>
                <w:sz w:val="20"/>
                <w:szCs w:val="20"/>
              </w:rPr>
              <w:t>Recruitment Plan:</w:t>
            </w:r>
          </w:p>
          <w:p w:rsidRPr="00020440" w:rsidR="00020440" w:rsidP="00020440" w:rsidRDefault="00020440" w14:paraId="1C594516" w14:textId="4C502EBC">
            <w:pPr>
              <w:rPr>
                <w:sz w:val="20"/>
                <w:szCs w:val="20"/>
              </w:rPr>
            </w:pPr>
            <w:r w:rsidRPr="00020440">
              <w:rPr>
                <w:b/>
                <w:i/>
                <w:sz w:val="20"/>
                <w:szCs w:val="20"/>
              </w:rPr>
              <w:t>AD</w:t>
            </w:r>
            <w:r w:rsidRPr="00020440">
              <w:rPr>
                <w:i/>
                <w:sz w:val="20"/>
                <w:szCs w:val="20"/>
              </w:rPr>
              <w:t>:</w:t>
            </w:r>
            <w:r w:rsidRPr="00020440">
              <w:rPr>
                <w:sz w:val="20"/>
                <w:szCs w:val="20"/>
              </w:rPr>
              <w:t xml:space="preserve"> Initially patients will be recruited from the participating provider’s offices (pediatric Pulmonary, ENT</w:t>
            </w:r>
            <w:r w:rsidR="00894C66">
              <w:rPr>
                <w:sz w:val="20"/>
                <w:szCs w:val="20"/>
              </w:rPr>
              <w:t>,</w:t>
            </w:r>
            <w:r w:rsidRPr="00020440">
              <w:rPr>
                <w:sz w:val="20"/>
                <w:szCs w:val="20"/>
              </w:rPr>
              <w:t xml:space="preserve"> </w:t>
            </w:r>
            <w:r w:rsidRPr="00894C66">
              <w:rPr>
                <w:noProof/>
                <w:sz w:val="20"/>
                <w:szCs w:val="20"/>
              </w:rPr>
              <w:t>and</w:t>
            </w:r>
            <w:r w:rsidRPr="00020440">
              <w:rPr>
                <w:sz w:val="20"/>
                <w:szCs w:val="20"/>
              </w:rPr>
              <w:t xml:space="preserve"> Gastroenterology). As the service grows and we plan to advertise to the community through presentations, Children’s hospital Newsletter, </w:t>
            </w:r>
            <w:proofErr w:type="spellStart"/>
            <w:r w:rsidRPr="00020440">
              <w:rPr>
                <w:sz w:val="20"/>
                <w:szCs w:val="20"/>
              </w:rPr>
              <w:t>UofL</w:t>
            </w:r>
            <w:proofErr w:type="spellEnd"/>
            <w:r w:rsidRPr="00020440">
              <w:rPr>
                <w:sz w:val="20"/>
                <w:szCs w:val="20"/>
              </w:rPr>
              <w:t xml:space="preserve"> </w:t>
            </w:r>
            <w:r w:rsidR="00894C66">
              <w:rPr>
                <w:noProof/>
                <w:sz w:val="20"/>
                <w:szCs w:val="20"/>
              </w:rPr>
              <w:t>D</w:t>
            </w:r>
            <w:r w:rsidRPr="00894C66">
              <w:rPr>
                <w:noProof/>
                <w:sz w:val="20"/>
                <w:szCs w:val="20"/>
              </w:rPr>
              <w:t>epartment</w:t>
            </w:r>
            <w:r w:rsidRPr="00020440">
              <w:rPr>
                <w:sz w:val="20"/>
                <w:szCs w:val="20"/>
              </w:rPr>
              <w:t xml:space="preserve"> of Pediatrics Newsletter and KY chapter of the AAP for external referrals. </w:t>
            </w:r>
          </w:p>
          <w:p w:rsidRPr="00020440" w:rsidR="00020440" w:rsidP="00020440" w:rsidRDefault="00020440" w14:paraId="27BC0D8C" w14:textId="77777777">
            <w:pPr>
              <w:rPr>
                <w:sz w:val="20"/>
                <w:szCs w:val="20"/>
              </w:rPr>
            </w:pPr>
          </w:p>
          <w:p w:rsidRPr="00020440" w:rsidR="00020440" w:rsidP="00020440" w:rsidRDefault="00020440" w14:paraId="7460824E" w14:textId="3F49374A">
            <w:pPr>
              <w:rPr>
                <w:sz w:val="20"/>
                <w:szCs w:val="20"/>
              </w:rPr>
            </w:pPr>
            <w:r w:rsidRPr="00020440">
              <w:rPr>
                <w:b/>
                <w:i/>
                <w:sz w:val="20"/>
                <w:szCs w:val="20"/>
              </w:rPr>
              <w:t>VCTC</w:t>
            </w:r>
            <w:r w:rsidRPr="00020440">
              <w:rPr>
                <w:i/>
                <w:sz w:val="20"/>
                <w:szCs w:val="20"/>
              </w:rPr>
              <w:t>:</w:t>
            </w:r>
            <w:r w:rsidRPr="00020440">
              <w:rPr>
                <w:sz w:val="20"/>
                <w:szCs w:val="20"/>
              </w:rPr>
              <w:t xml:space="preserve"> We made a brochure for families and a brochure for providers explaining the service. We have also done presentations to different groups at the University of Louisville discussing the service to get </w:t>
            </w:r>
            <w:r w:rsidRPr="00894C66">
              <w:rPr>
                <w:noProof/>
                <w:sz w:val="20"/>
                <w:szCs w:val="20"/>
              </w:rPr>
              <w:t>buy</w:t>
            </w:r>
            <w:r w:rsidR="00894C66">
              <w:rPr>
                <w:noProof/>
                <w:sz w:val="20"/>
                <w:szCs w:val="20"/>
              </w:rPr>
              <w:t>-</w:t>
            </w:r>
            <w:r w:rsidRPr="00894C66">
              <w:rPr>
                <w:noProof/>
                <w:sz w:val="20"/>
                <w:szCs w:val="20"/>
              </w:rPr>
              <w:t>in</w:t>
            </w:r>
            <w:r w:rsidRPr="00020440">
              <w:rPr>
                <w:sz w:val="20"/>
                <w:szCs w:val="20"/>
              </w:rPr>
              <w:t xml:space="preserve">. Primary care providers are currently referring patients; as we are contacting the subspecialty physicians, we are sending them a </w:t>
            </w:r>
            <w:r w:rsidRPr="00020440">
              <w:rPr>
                <w:sz w:val="20"/>
                <w:szCs w:val="20"/>
              </w:rPr>
              <w:lastRenderedPageBreak/>
              <w:t xml:space="preserve">copy of the brochure. The discharge planners at the children’s hospital have been educated regarding the program and will be able to refer. </w:t>
            </w:r>
          </w:p>
          <w:p w:rsidRPr="00020440" w:rsidR="00020440" w:rsidP="00020440" w:rsidRDefault="00020440" w14:paraId="3573F15C" w14:textId="77777777">
            <w:pPr>
              <w:rPr>
                <w:sz w:val="20"/>
                <w:szCs w:val="20"/>
              </w:rPr>
            </w:pPr>
          </w:p>
          <w:p w:rsidRPr="00020440" w:rsidR="00020440" w:rsidP="00020440" w:rsidRDefault="00020440" w14:paraId="3BFF1630" w14:textId="77777777">
            <w:pPr>
              <w:rPr>
                <w:sz w:val="20"/>
                <w:szCs w:val="20"/>
              </w:rPr>
            </w:pPr>
            <w:r w:rsidRPr="00020440">
              <w:rPr>
                <w:b/>
                <w:i/>
                <w:sz w:val="20"/>
                <w:szCs w:val="20"/>
              </w:rPr>
              <w:t>ICCC:</w:t>
            </w:r>
            <w:r w:rsidRPr="00020440">
              <w:rPr>
                <w:sz w:val="20"/>
                <w:szCs w:val="20"/>
              </w:rPr>
              <w:t xml:space="preserve"> Infants with medically complex conditions will be asked to follow-up in the clinic at the time of discharge. </w:t>
            </w:r>
          </w:p>
          <w:p w:rsidRPr="00020440" w:rsidR="00020440" w:rsidP="00020440" w:rsidRDefault="00020440" w14:paraId="4402F904" w14:textId="77777777">
            <w:pPr>
              <w:rPr>
                <w:sz w:val="20"/>
                <w:szCs w:val="20"/>
              </w:rPr>
            </w:pPr>
          </w:p>
        </w:tc>
        <w:tc>
          <w:tcPr>
            <w:tcW w:w="2605" w:type="dxa"/>
          </w:tcPr>
          <w:p w:rsidRPr="00020440" w:rsidR="00020440" w:rsidP="00020440" w:rsidRDefault="00020440" w14:paraId="4117F687" w14:textId="77777777">
            <w:pPr>
              <w:rPr>
                <w:rFonts w:cs="Arial"/>
                <w:sz w:val="20"/>
                <w:szCs w:val="20"/>
                <w:lang w:val="en"/>
              </w:rPr>
            </w:pPr>
            <w:r w:rsidRPr="00020440">
              <w:rPr>
                <w:rFonts w:cs="Arial"/>
                <w:sz w:val="20"/>
                <w:szCs w:val="20"/>
                <w:lang w:val="en"/>
              </w:rPr>
              <w:lastRenderedPageBreak/>
              <w:t>Elevator Speech:</w:t>
            </w:r>
          </w:p>
          <w:p w:rsidRPr="00020440" w:rsidR="00020440" w:rsidP="00020440" w:rsidRDefault="00020440" w14:paraId="4F597E58" w14:textId="7AD4AC74">
            <w:pPr>
              <w:rPr>
                <w:sz w:val="20"/>
                <w:szCs w:val="20"/>
              </w:rPr>
            </w:pPr>
            <w:r w:rsidRPr="00020440">
              <w:rPr>
                <w:rFonts w:cs="Arial"/>
                <w:b/>
                <w:i/>
                <w:sz w:val="20"/>
                <w:szCs w:val="20"/>
                <w:lang w:val="en"/>
              </w:rPr>
              <w:t>AD:</w:t>
            </w:r>
            <w:r w:rsidRPr="00020440">
              <w:rPr>
                <w:rFonts w:cs="Arial"/>
                <w:sz w:val="20"/>
                <w:szCs w:val="20"/>
                <w:lang w:val="en"/>
              </w:rPr>
              <w:t xml:space="preserve"> Excellent communication, convenience</w:t>
            </w:r>
            <w:r w:rsidR="00894C66">
              <w:rPr>
                <w:rFonts w:cs="Arial"/>
                <w:sz w:val="20"/>
                <w:szCs w:val="20"/>
                <w:lang w:val="en"/>
              </w:rPr>
              <w:t>,</w:t>
            </w:r>
            <w:r w:rsidRPr="00020440">
              <w:rPr>
                <w:rFonts w:cs="Arial"/>
                <w:sz w:val="20"/>
                <w:szCs w:val="20"/>
                <w:lang w:val="en"/>
              </w:rPr>
              <w:t xml:space="preserve"> </w:t>
            </w:r>
            <w:r w:rsidRPr="00894C66">
              <w:rPr>
                <w:rFonts w:cs="Arial"/>
                <w:noProof/>
                <w:sz w:val="20"/>
                <w:szCs w:val="20"/>
                <w:lang w:val="en"/>
              </w:rPr>
              <w:t>and</w:t>
            </w:r>
            <w:r w:rsidRPr="00020440">
              <w:rPr>
                <w:rFonts w:cs="Arial"/>
                <w:sz w:val="20"/>
                <w:szCs w:val="20"/>
                <w:lang w:val="en"/>
              </w:rPr>
              <w:t xml:space="preserve"> care coordination! That is what you will get at </w:t>
            </w:r>
            <w:proofErr w:type="spellStart"/>
            <w:r w:rsidRPr="00020440">
              <w:rPr>
                <w:sz w:val="20"/>
                <w:szCs w:val="20"/>
              </w:rPr>
              <w:t>UofL’s</w:t>
            </w:r>
            <w:proofErr w:type="spellEnd"/>
            <w:r w:rsidRPr="00020440">
              <w:rPr>
                <w:sz w:val="20"/>
                <w:szCs w:val="20"/>
              </w:rPr>
              <w:t xml:space="preserve"> new Aero-Digestive clinic for kids with airway, </w:t>
            </w:r>
            <w:r w:rsidRPr="00020440">
              <w:rPr>
                <w:rFonts w:cs="Arial"/>
                <w:sz w:val="20"/>
                <w:szCs w:val="20"/>
                <w:lang w:val="en"/>
              </w:rPr>
              <w:t>breathing, feeding, swallowing or growth problem. Our team consists of pediatric ear, nose and throat surgeons, lung and GI doctors in addition to care coordinators, family advocates</w:t>
            </w:r>
            <w:r w:rsidR="00894C66">
              <w:rPr>
                <w:rFonts w:cs="Arial"/>
                <w:sz w:val="20"/>
                <w:szCs w:val="20"/>
                <w:lang w:val="en"/>
              </w:rPr>
              <w:t>,</w:t>
            </w:r>
            <w:r w:rsidRPr="00020440">
              <w:rPr>
                <w:rFonts w:cs="Arial"/>
                <w:sz w:val="20"/>
                <w:szCs w:val="20"/>
                <w:lang w:val="en"/>
              </w:rPr>
              <w:t xml:space="preserve"> </w:t>
            </w:r>
            <w:r w:rsidRPr="00894C66">
              <w:rPr>
                <w:rFonts w:cs="Arial"/>
                <w:noProof/>
                <w:sz w:val="20"/>
                <w:szCs w:val="20"/>
                <w:lang w:val="en"/>
              </w:rPr>
              <w:t>and</w:t>
            </w:r>
            <w:r w:rsidRPr="00020440">
              <w:rPr>
                <w:rFonts w:cs="Arial"/>
                <w:sz w:val="20"/>
                <w:szCs w:val="20"/>
                <w:lang w:val="en"/>
              </w:rPr>
              <w:t xml:space="preserve"> therapists. </w:t>
            </w:r>
            <w:r w:rsidRPr="00020440">
              <w:rPr>
                <w:sz w:val="20"/>
                <w:szCs w:val="20"/>
              </w:rPr>
              <w:t xml:space="preserve">The clinic provides </w:t>
            </w:r>
            <w:r w:rsidRPr="00894C66">
              <w:rPr>
                <w:noProof/>
                <w:sz w:val="20"/>
                <w:szCs w:val="20"/>
              </w:rPr>
              <w:t>one</w:t>
            </w:r>
            <w:r w:rsidR="00894C66">
              <w:rPr>
                <w:noProof/>
                <w:sz w:val="20"/>
                <w:szCs w:val="20"/>
              </w:rPr>
              <w:t>-</w:t>
            </w:r>
            <w:r w:rsidRPr="00894C66">
              <w:rPr>
                <w:noProof/>
                <w:sz w:val="20"/>
                <w:szCs w:val="20"/>
              </w:rPr>
              <w:t>stop</w:t>
            </w:r>
            <w:r w:rsidRPr="00020440">
              <w:rPr>
                <w:sz w:val="20"/>
                <w:szCs w:val="20"/>
              </w:rPr>
              <w:t xml:space="preserve"> shopping for kids with medical complexity.</w:t>
            </w:r>
          </w:p>
          <w:p w:rsidRPr="00020440" w:rsidR="00020440" w:rsidP="00020440" w:rsidRDefault="00020440" w14:paraId="3750E5FD" w14:textId="77777777">
            <w:pPr>
              <w:rPr>
                <w:sz w:val="20"/>
                <w:szCs w:val="20"/>
              </w:rPr>
            </w:pPr>
          </w:p>
          <w:p w:rsidRPr="00020440" w:rsidR="00020440" w:rsidP="00020440" w:rsidRDefault="00020440" w14:paraId="3593E397" w14:textId="4013E2CD">
            <w:pPr>
              <w:rPr>
                <w:sz w:val="20"/>
                <w:szCs w:val="20"/>
              </w:rPr>
            </w:pPr>
            <w:r w:rsidRPr="00020440">
              <w:rPr>
                <w:b/>
                <w:i/>
                <w:sz w:val="20"/>
                <w:szCs w:val="20"/>
              </w:rPr>
              <w:t>VCTC:</w:t>
            </w:r>
            <w:r w:rsidRPr="00020440">
              <w:rPr>
                <w:sz w:val="20"/>
                <w:szCs w:val="20"/>
              </w:rPr>
              <w:t xml:space="preserve"> Excellent communication is the key to an excellent quality of life! The VCTC service brings together families of children with medical complexity with their care providers using teleconferencing technology. Physicians, therapists, family advocates</w:t>
            </w:r>
            <w:r w:rsidR="00894C66">
              <w:rPr>
                <w:sz w:val="20"/>
                <w:szCs w:val="20"/>
              </w:rPr>
              <w:t>,</w:t>
            </w:r>
            <w:r w:rsidRPr="00020440">
              <w:rPr>
                <w:sz w:val="20"/>
                <w:szCs w:val="20"/>
              </w:rPr>
              <w:t xml:space="preserve"> </w:t>
            </w:r>
            <w:r w:rsidRPr="00894C66">
              <w:rPr>
                <w:noProof/>
                <w:sz w:val="20"/>
                <w:szCs w:val="20"/>
              </w:rPr>
              <w:t>and</w:t>
            </w:r>
            <w:r w:rsidRPr="00020440">
              <w:rPr>
                <w:sz w:val="20"/>
                <w:szCs w:val="20"/>
              </w:rPr>
              <w:t xml:space="preserve"> school personnel can communicate in real time with the family </w:t>
            </w:r>
            <w:r w:rsidRPr="00020440">
              <w:rPr>
                <w:sz w:val="20"/>
                <w:szCs w:val="20"/>
              </w:rPr>
              <w:lastRenderedPageBreak/>
              <w:t>to develop a comprehensive shared plan of care. Distance is not a barrier!</w:t>
            </w:r>
          </w:p>
          <w:p w:rsidRPr="00020440" w:rsidR="00020440" w:rsidP="00020440" w:rsidRDefault="00020440" w14:paraId="058EF90B" w14:textId="77777777">
            <w:pPr>
              <w:rPr>
                <w:sz w:val="20"/>
                <w:szCs w:val="20"/>
              </w:rPr>
            </w:pPr>
          </w:p>
          <w:p w:rsidRPr="00020440" w:rsidR="00020440" w:rsidP="00020440" w:rsidRDefault="00020440" w14:paraId="404344EB" w14:textId="77777777">
            <w:pPr>
              <w:rPr>
                <w:sz w:val="20"/>
                <w:szCs w:val="20"/>
              </w:rPr>
            </w:pPr>
          </w:p>
          <w:p w:rsidRPr="00020440" w:rsidR="00020440" w:rsidP="00020440" w:rsidRDefault="00020440" w14:paraId="6FB7B7F2" w14:textId="7B6B079D">
            <w:pPr>
              <w:rPr>
                <w:sz w:val="20"/>
                <w:szCs w:val="20"/>
              </w:rPr>
            </w:pPr>
            <w:r w:rsidRPr="00020440">
              <w:rPr>
                <w:rFonts w:cs="Arial"/>
                <w:b/>
                <w:i/>
                <w:sz w:val="20"/>
                <w:szCs w:val="20"/>
                <w:lang w:val="en"/>
              </w:rPr>
              <w:t>ICCC:</w:t>
            </w:r>
            <w:r w:rsidRPr="00020440">
              <w:rPr>
                <w:rFonts w:cs="Arial"/>
                <w:sz w:val="20"/>
                <w:szCs w:val="20"/>
                <w:lang w:val="en"/>
              </w:rPr>
              <w:t xml:space="preserve"> Excellent communication, convenience</w:t>
            </w:r>
            <w:r w:rsidR="00894C66">
              <w:rPr>
                <w:rFonts w:cs="Arial"/>
                <w:sz w:val="20"/>
                <w:szCs w:val="20"/>
                <w:lang w:val="en"/>
              </w:rPr>
              <w:t>,</w:t>
            </w:r>
            <w:r w:rsidRPr="00020440">
              <w:rPr>
                <w:rFonts w:cs="Arial"/>
                <w:sz w:val="20"/>
                <w:szCs w:val="20"/>
                <w:lang w:val="en"/>
              </w:rPr>
              <w:t xml:space="preserve"> </w:t>
            </w:r>
            <w:r w:rsidRPr="00894C66">
              <w:rPr>
                <w:rFonts w:cs="Arial"/>
                <w:noProof/>
                <w:sz w:val="20"/>
                <w:szCs w:val="20"/>
                <w:lang w:val="en"/>
              </w:rPr>
              <w:t>and</w:t>
            </w:r>
            <w:r w:rsidRPr="00020440">
              <w:rPr>
                <w:rFonts w:cs="Arial"/>
                <w:sz w:val="20"/>
                <w:szCs w:val="20"/>
                <w:lang w:val="en"/>
              </w:rPr>
              <w:t xml:space="preserve"> care coordination! That’ what you will get at </w:t>
            </w:r>
            <w:r w:rsidR="00894C66">
              <w:rPr>
                <w:rFonts w:cs="Arial"/>
                <w:sz w:val="20"/>
                <w:szCs w:val="20"/>
                <w:lang w:val="en"/>
              </w:rPr>
              <w:t xml:space="preserve">the </w:t>
            </w:r>
            <w:r w:rsidRPr="00894C66">
              <w:rPr>
                <w:noProof/>
                <w:sz w:val="20"/>
                <w:szCs w:val="20"/>
              </w:rPr>
              <w:t>UK’s</w:t>
            </w:r>
            <w:r w:rsidRPr="00020440">
              <w:rPr>
                <w:sz w:val="20"/>
                <w:szCs w:val="20"/>
              </w:rPr>
              <w:t xml:space="preserve"> new Infant complex care clinic. Infants discharged from the</w:t>
            </w:r>
            <w:r w:rsidRPr="00020440">
              <w:rPr>
                <w:rFonts w:cs="Arial"/>
                <w:sz w:val="20"/>
                <w:szCs w:val="20"/>
                <w:lang w:val="en"/>
              </w:rPr>
              <w:t xml:space="preserve"> NICU with multiple complex medical conditions can receive coordinated interdisciplinary care from our team of neonatal specialists and care coordinators in addition to family advocates and therapists. </w:t>
            </w:r>
          </w:p>
          <w:p w:rsidRPr="00020440" w:rsidR="00020440" w:rsidP="00020440" w:rsidRDefault="00020440" w14:paraId="7618B12D" w14:textId="77777777">
            <w:pPr>
              <w:rPr>
                <w:sz w:val="20"/>
                <w:szCs w:val="20"/>
              </w:rPr>
            </w:pPr>
          </w:p>
        </w:tc>
      </w:tr>
    </w:tbl>
    <w:p w:rsidR="00020440" w:rsidRDefault="00020440" w14:paraId="6297B1B6" w14:textId="77777777"/>
    <w:p w:rsidR="003125B6" w:rsidRDefault="003125B6" w14:paraId="70896B3B" w14:textId="77777777"/>
    <w:p w:rsidR="003125B6" w:rsidRDefault="003125B6" w14:paraId="62E3A7A6" w14:textId="77777777"/>
    <w:p w:rsidR="003125B6" w:rsidRDefault="003125B6" w14:paraId="52A376D3" w14:textId="77777777"/>
    <w:p w:rsidR="003125B6" w:rsidRDefault="003125B6" w14:paraId="64126F97" w14:textId="77777777"/>
    <w:p w:rsidR="003125B6" w:rsidRDefault="003125B6" w14:paraId="324FE61F" w14:textId="77777777"/>
    <w:p w:rsidR="003125B6" w:rsidRDefault="003125B6" w14:paraId="3E3C0D2D" w14:textId="77777777"/>
    <w:p w:rsidR="003125B6" w:rsidRDefault="003125B6" w14:paraId="20D24FFD" w14:textId="77777777"/>
    <w:p w:rsidR="003125B6" w:rsidRDefault="003125B6" w14:paraId="3F53722E" w14:textId="77777777"/>
    <w:p w:rsidR="003125B6" w:rsidRDefault="003125B6" w14:paraId="7F501D4F" w14:textId="77777777"/>
    <w:p w:rsidR="003125B6" w:rsidRDefault="003125B6" w14:paraId="3F814E4B" w14:textId="77777777"/>
    <w:p w:rsidR="003125B6" w:rsidRDefault="003125B6" w14:paraId="5EA570FB" w14:textId="77777777"/>
    <w:tbl>
      <w:tblPr>
        <w:tblStyle w:val="TableGrid"/>
        <w:tblW w:w="0" w:type="auto"/>
        <w:tblLook w:val="04A0" w:firstRow="1" w:lastRow="0" w:firstColumn="1" w:lastColumn="0" w:noHBand="0" w:noVBand="1"/>
      </w:tblPr>
      <w:tblGrid>
        <w:gridCol w:w="678"/>
        <w:gridCol w:w="2287"/>
        <w:gridCol w:w="2160"/>
        <w:gridCol w:w="2880"/>
        <w:gridCol w:w="1440"/>
        <w:gridCol w:w="2340"/>
        <w:gridCol w:w="2605"/>
      </w:tblGrid>
      <w:tr w:rsidR="00682DE7" w:rsidTr="025B6432" w14:paraId="11A39CC0" w14:textId="77777777">
        <w:tc>
          <w:tcPr>
            <w:tcW w:w="678" w:type="dxa"/>
            <w:shd w:val="clear" w:color="auto" w:fill="9CC2E5" w:themeFill="accent1" w:themeFillTint="99"/>
            <w:tcMar/>
          </w:tcPr>
          <w:p w:rsidRPr="00AE2CF3" w:rsidR="003125B6" w:rsidP="00D54B91" w:rsidRDefault="003125B6" w14:paraId="0BEC2FF1" w14:textId="77777777">
            <w:pPr>
              <w:rPr>
                <w:b/>
                <w:bCs/>
                <w:sz w:val="20"/>
                <w:szCs w:val="20"/>
              </w:rPr>
            </w:pPr>
            <w:r w:rsidRPr="00AE2CF3">
              <w:rPr>
                <w:b/>
                <w:bCs/>
                <w:sz w:val="20"/>
                <w:szCs w:val="20"/>
              </w:rPr>
              <w:t>State Team</w:t>
            </w:r>
          </w:p>
        </w:tc>
        <w:tc>
          <w:tcPr>
            <w:tcW w:w="2287" w:type="dxa"/>
            <w:shd w:val="clear" w:color="auto" w:fill="9CC2E5" w:themeFill="accent1" w:themeFillTint="99"/>
            <w:tcMar/>
          </w:tcPr>
          <w:p w:rsidRPr="00AE2CF3" w:rsidR="003125B6" w:rsidP="00D54B91" w:rsidRDefault="003125B6" w14:paraId="7EF7F375" w14:textId="77777777">
            <w:pPr>
              <w:rPr>
                <w:b/>
                <w:bCs/>
                <w:sz w:val="20"/>
                <w:szCs w:val="20"/>
              </w:rPr>
            </w:pPr>
            <w:r w:rsidRPr="00AE2CF3">
              <w:rPr>
                <w:b/>
                <w:bCs/>
                <w:sz w:val="20"/>
                <w:szCs w:val="20"/>
              </w:rPr>
              <w:t>Aims</w:t>
            </w:r>
          </w:p>
        </w:tc>
        <w:tc>
          <w:tcPr>
            <w:tcW w:w="2160" w:type="dxa"/>
            <w:shd w:val="clear" w:color="auto" w:fill="9CC2E5" w:themeFill="accent1" w:themeFillTint="99"/>
            <w:tcMar/>
          </w:tcPr>
          <w:p w:rsidRPr="00AE2CF3" w:rsidR="003125B6" w:rsidP="00D54B91" w:rsidRDefault="003125B6" w14:paraId="0943D794" w14:textId="77777777">
            <w:pPr>
              <w:rPr>
                <w:b/>
                <w:bCs/>
                <w:sz w:val="20"/>
                <w:szCs w:val="20"/>
              </w:rPr>
            </w:pPr>
            <w:r w:rsidRPr="00AE2CF3">
              <w:rPr>
                <w:b/>
                <w:bCs/>
                <w:sz w:val="20"/>
                <w:szCs w:val="20"/>
              </w:rPr>
              <w:t>Goals</w:t>
            </w:r>
          </w:p>
        </w:tc>
        <w:tc>
          <w:tcPr>
            <w:tcW w:w="2880" w:type="dxa"/>
            <w:shd w:val="clear" w:color="auto" w:fill="9CC2E5" w:themeFill="accent1" w:themeFillTint="99"/>
            <w:tcMar/>
          </w:tcPr>
          <w:p w:rsidRPr="00AE2CF3" w:rsidR="003125B6" w:rsidP="00D54B91" w:rsidRDefault="003125B6" w14:paraId="0AB1F6DA" w14:textId="77777777">
            <w:pPr>
              <w:rPr>
                <w:b/>
                <w:bCs/>
                <w:sz w:val="20"/>
                <w:szCs w:val="20"/>
              </w:rPr>
            </w:pPr>
            <w:r w:rsidRPr="00AE2CF3">
              <w:rPr>
                <w:b/>
                <w:bCs/>
                <w:sz w:val="20"/>
                <w:szCs w:val="20"/>
              </w:rPr>
              <w:t>Project Plan {please add in more detail with dates}</w:t>
            </w:r>
          </w:p>
        </w:tc>
        <w:tc>
          <w:tcPr>
            <w:tcW w:w="1440" w:type="dxa"/>
            <w:shd w:val="clear" w:color="auto" w:fill="9CC2E5" w:themeFill="accent1" w:themeFillTint="99"/>
            <w:tcMar/>
          </w:tcPr>
          <w:p w:rsidRPr="00AE2CF3" w:rsidR="003125B6" w:rsidP="00D54B91" w:rsidRDefault="003125B6" w14:paraId="6857B181" w14:textId="77777777">
            <w:pPr>
              <w:rPr>
                <w:b/>
                <w:bCs/>
                <w:sz w:val="20"/>
                <w:szCs w:val="20"/>
              </w:rPr>
            </w:pPr>
            <w:r w:rsidRPr="00AE2CF3">
              <w:rPr>
                <w:b/>
                <w:bCs/>
                <w:sz w:val="20"/>
                <w:szCs w:val="20"/>
              </w:rPr>
              <w:t>Target</w:t>
            </w:r>
          </w:p>
        </w:tc>
        <w:tc>
          <w:tcPr>
            <w:tcW w:w="2340" w:type="dxa"/>
            <w:shd w:val="clear" w:color="auto" w:fill="9CC2E5" w:themeFill="accent1" w:themeFillTint="99"/>
            <w:tcMar/>
          </w:tcPr>
          <w:p w:rsidRPr="00AE2CF3" w:rsidR="003125B6" w:rsidP="00D54B91" w:rsidRDefault="003125B6" w14:paraId="0741976E" w14:textId="77777777">
            <w:pPr>
              <w:rPr>
                <w:b/>
                <w:bCs/>
                <w:sz w:val="20"/>
                <w:szCs w:val="20"/>
              </w:rPr>
            </w:pPr>
            <w:r w:rsidRPr="00AE2CF3">
              <w:rPr>
                <w:b/>
                <w:bCs/>
                <w:sz w:val="20"/>
                <w:szCs w:val="20"/>
              </w:rPr>
              <w:t>Recruitment Plan</w:t>
            </w:r>
          </w:p>
        </w:tc>
        <w:tc>
          <w:tcPr>
            <w:tcW w:w="2605" w:type="dxa"/>
            <w:shd w:val="clear" w:color="auto" w:fill="9CC2E5" w:themeFill="accent1" w:themeFillTint="99"/>
            <w:tcMar/>
          </w:tcPr>
          <w:p w:rsidRPr="00AE2CF3" w:rsidR="003125B6" w:rsidP="00D54B91" w:rsidRDefault="003125B6" w14:paraId="7A5B0A35" w14:textId="77777777">
            <w:pPr>
              <w:rPr>
                <w:b/>
                <w:bCs/>
                <w:sz w:val="20"/>
                <w:szCs w:val="20"/>
              </w:rPr>
            </w:pPr>
            <w:r w:rsidRPr="00AE2CF3">
              <w:rPr>
                <w:b/>
                <w:bCs/>
                <w:sz w:val="20"/>
                <w:szCs w:val="20"/>
              </w:rPr>
              <w:t>Elevator Speech</w:t>
            </w:r>
          </w:p>
        </w:tc>
      </w:tr>
      <w:tr w:rsidR="003125B6" w:rsidTr="025B6432" w14:paraId="50FE65E9" w14:textId="77777777">
        <w:tc>
          <w:tcPr>
            <w:tcW w:w="678" w:type="dxa"/>
            <w:tcMar/>
          </w:tcPr>
          <w:p w:rsidR="003125B6" w:rsidP="003125B6" w:rsidRDefault="003125B6" w14:paraId="4CC13137" w14:textId="77777777">
            <w:pPr>
              <w:rPr>
                <w:b/>
                <w:bCs/>
                <w:sz w:val="20"/>
                <w:szCs w:val="20"/>
              </w:rPr>
            </w:pPr>
            <w:r w:rsidRPr="00842B38">
              <w:rPr>
                <w:b/>
                <w:bCs/>
                <w:sz w:val="20"/>
                <w:szCs w:val="20"/>
              </w:rPr>
              <w:t>MA</w:t>
            </w:r>
          </w:p>
          <w:p w:rsidR="003125B6" w:rsidP="003125B6" w:rsidRDefault="003125B6" w14:paraId="2A89DF0D" w14:textId="77777777">
            <w:pPr>
              <w:rPr>
                <w:b/>
                <w:bCs/>
                <w:sz w:val="20"/>
                <w:szCs w:val="20"/>
              </w:rPr>
            </w:pPr>
          </w:p>
          <w:p w:rsidR="003125B6" w:rsidP="003125B6" w:rsidRDefault="003125B6" w14:paraId="063EC7EC" w14:textId="77777777">
            <w:pPr>
              <w:rPr>
                <w:b/>
                <w:bCs/>
                <w:sz w:val="20"/>
                <w:szCs w:val="20"/>
              </w:rPr>
            </w:pPr>
          </w:p>
          <w:p w:rsidR="003125B6" w:rsidP="003125B6" w:rsidRDefault="003125B6" w14:paraId="3188662D" w14:textId="77777777">
            <w:pPr>
              <w:rPr>
                <w:b/>
                <w:bCs/>
                <w:sz w:val="20"/>
                <w:szCs w:val="20"/>
              </w:rPr>
            </w:pPr>
          </w:p>
          <w:p w:rsidR="003125B6" w:rsidP="003125B6" w:rsidRDefault="003125B6" w14:paraId="58C4A416" w14:textId="77777777">
            <w:pPr>
              <w:rPr>
                <w:b/>
                <w:bCs/>
                <w:sz w:val="20"/>
                <w:szCs w:val="20"/>
              </w:rPr>
            </w:pPr>
          </w:p>
          <w:p w:rsidR="003125B6" w:rsidP="003125B6" w:rsidRDefault="003125B6" w14:paraId="0AD7D4BC" w14:textId="77777777">
            <w:pPr>
              <w:rPr>
                <w:b/>
                <w:bCs/>
                <w:sz w:val="20"/>
                <w:szCs w:val="20"/>
              </w:rPr>
            </w:pPr>
          </w:p>
          <w:p w:rsidR="003125B6" w:rsidP="003125B6" w:rsidRDefault="003125B6" w14:paraId="1508E3A0" w14:textId="77777777">
            <w:pPr>
              <w:rPr>
                <w:b/>
                <w:bCs/>
                <w:sz w:val="20"/>
                <w:szCs w:val="20"/>
              </w:rPr>
            </w:pPr>
          </w:p>
          <w:p w:rsidR="003125B6" w:rsidP="003125B6" w:rsidRDefault="003125B6" w14:paraId="111134DD" w14:textId="77777777">
            <w:pPr>
              <w:rPr>
                <w:b/>
                <w:bCs/>
                <w:sz w:val="20"/>
                <w:szCs w:val="20"/>
              </w:rPr>
            </w:pPr>
          </w:p>
          <w:p w:rsidR="003125B6" w:rsidP="003125B6" w:rsidRDefault="003125B6" w14:paraId="5C25BD8D" w14:textId="77777777">
            <w:pPr>
              <w:rPr>
                <w:b/>
                <w:bCs/>
                <w:sz w:val="20"/>
                <w:szCs w:val="20"/>
              </w:rPr>
            </w:pPr>
          </w:p>
          <w:p w:rsidR="003125B6" w:rsidP="003125B6" w:rsidRDefault="003125B6" w14:paraId="2EE5BE10" w14:textId="77777777">
            <w:pPr>
              <w:rPr>
                <w:b/>
                <w:bCs/>
                <w:sz w:val="20"/>
                <w:szCs w:val="20"/>
              </w:rPr>
            </w:pPr>
          </w:p>
          <w:p w:rsidR="003125B6" w:rsidP="003125B6" w:rsidRDefault="003125B6" w14:paraId="3EB93E9C" w14:textId="77777777">
            <w:pPr>
              <w:rPr>
                <w:b/>
                <w:bCs/>
                <w:sz w:val="20"/>
                <w:szCs w:val="20"/>
              </w:rPr>
            </w:pPr>
          </w:p>
          <w:p w:rsidR="003125B6" w:rsidP="003125B6" w:rsidRDefault="003125B6" w14:paraId="63A3B57F" w14:textId="77777777">
            <w:pPr>
              <w:rPr>
                <w:b/>
                <w:bCs/>
                <w:sz w:val="20"/>
                <w:szCs w:val="20"/>
              </w:rPr>
            </w:pPr>
          </w:p>
          <w:p w:rsidR="003125B6" w:rsidP="003125B6" w:rsidRDefault="003125B6" w14:paraId="1A76A646" w14:textId="77777777">
            <w:pPr>
              <w:rPr>
                <w:b/>
                <w:bCs/>
                <w:sz w:val="20"/>
                <w:szCs w:val="20"/>
              </w:rPr>
            </w:pPr>
          </w:p>
          <w:p w:rsidR="003125B6" w:rsidP="003125B6" w:rsidRDefault="003125B6" w14:paraId="54D59CCD" w14:textId="77777777">
            <w:pPr>
              <w:rPr>
                <w:b/>
                <w:bCs/>
                <w:sz w:val="20"/>
                <w:szCs w:val="20"/>
              </w:rPr>
            </w:pPr>
          </w:p>
          <w:p w:rsidR="003125B6" w:rsidP="003125B6" w:rsidRDefault="003125B6" w14:paraId="21ED485B" w14:textId="77777777">
            <w:pPr>
              <w:rPr>
                <w:b/>
                <w:bCs/>
                <w:sz w:val="20"/>
                <w:szCs w:val="20"/>
              </w:rPr>
            </w:pPr>
          </w:p>
          <w:p w:rsidR="003125B6" w:rsidP="003125B6" w:rsidRDefault="003125B6" w14:paraId="26FD8368" w14:textId="77777777">
            <w:pPr>
              <w:rPr>
                <w:b/>
                <w:bCs/>
                <w:sz w:val="20"/>
                <w:szCs w:val="20"/>
              </w:rPr>
            </w:pPr>
          </w:p>
          <w:p w:rsidR="003125B6" w:rsidP="003125B6" w:rsidRDefault="003125B6" w14:paraId="66A6F708" w14:textId="77777777">
            <w:pPr>
              <w:rPr>
                <w:b/>
                <w:bCs/>
                <w:sz w:val="20"/>
                <w:szCs w:val="20"/>
              </w:rPr>
            </w:pPr>
          </w:p>
          <w:p w:rsidR="003125B6" w:rsidP="003125B6" w:rsidRDefault="003125B6" w14:paraId="2E5FEE56" w14:textId="77777777">
            <w:pPr>
              <w:rPr>
                <w:b/>
                <w:bCs/>
                <w:sz w:val="20"/>
                <w:szCs w:val="20"/>
              </w:rPr>
            </w:pPr>
          </w:p>
          <w:p w:rsidR="003125B6" w:rsidP="003125B6" w:rsidRDefault="003125B6" w14:paraId="31471975" w14:textId="77777777">
            <w:pPr>
              <w:rPr>
                <w:b/>
                <w:bCs/>
                <w:sz w:val="20"/>
                <w:szCs w:val="20"/>
              </w:rPr>
            </w:pPr>
          </w:p>
          <w:p w:rsidR="003125B6" w:rsidP="003125B6" w:rsidRDefault="003125B6" w14:paraId="0FA86A89" w14:textId="77777777">
            <w:pPr>
              <w:rPr>
                <w:b/>
                <w:bCs/>
                <w:sz w:val="20"/>
                <w:szCs w:val="20"/>
              </w:rPr>
            </w:pPr>
          </w:p>
          <w:p w:rsidR="003125B6" w:rsidP="003125B6" w:rsidRDefault="003125B6" w14:paraId="4B0BB2C1" w14:textId="77777777">
            <w:pPr>
              <w:rPr>
                <w:b/>
                <w:bCs/>
                <w:sz w:val="20"/>
                <w:szCs w:val="20"/>
              </w:rPr>
            </w:pPr>
          </w:p>
          <w:p w:rsidR="003125B6" w:rsidP="003125B6" w:rsidRDefault="003125B6" w14:paraId="1AD57DAB" w14:textId="77777777">
            <w:pPr>
              <w:rPr>
                <w:b/>
                <w:bCs/>
                <w:sz w:val="20"/>
                <w:szCs w:val="20"/>
              </w:rPr>
            </w:pPr>
          </w:p>
          <w:p w:rsidR="003125B6" w:rsidP="003125B6" w:rsidRDefault="003125B6" w14:paraId="0B42BDA6" w14:textId="77777777">
            <w:pPr>
              <w:rPr>
                <w:b/>
                <w:bCs/>
                <w:sz w:val="20"/>
                <w:szCs w:val="20"/>
              </w:rPr>
            </w:pPr>
          </w:p>
          <w:p w:rsidR="003125B6" w:rsidP="003125B6" w:rsidRDefault="003125B6" w14:paraId="1A724972" w14:textId="77777777">
            <w:pPr>
              <w:rPr>
                <w:b/>
                <w:bCs/>
                <w:sz w:val="20"/>
                <w:szCs w:val="20"/>
              </w:rPr>
            </w:pPr>
          </w:p>
          <w:p w:rsidR="003125B6" w:rsidP="003125B6" w:rsidRDefault="003125B6" w14:paraId="2D786079" w14:textId="77777777">
            <w:pPr>
              <w:rPr>
                <w:b/>
                <w:bCs/>
                <w:sz w:val="20"/>
                <w:szCs w:val="20"/>
              </w:rPr>
            </w:pPr>
          </w:p>
          <w:p w:rsidR="003125B6" w:rsidP="003125B6" w:rsidRDefault="003125B6" w14:paraId="7E19D56C" w14:textId="77777777">
            <w:pPr>
              <w:rPr>
                <w:b/>
                <w:bCs/>
                <w:sz w:val="20"/>
                <w:szCs w:val="20"/>
              </w:rPr>
            </w:pPr>
          </w:p>
          <w:p w:rsidR="003125B6" w:rsidP="003125B6" w:rsidRDefault="003125B6" w14:paraId="401D9DC6" w14:textId="77777777">
            <w:pPr>
              <w:rPr>
                <w:b/>
                <w:bCs/>
                <w:sz w:val="20"/>
                <w:szCs w:val="20"/>
              </w:rPr>
            </w:pPr>
          </w:p>
          <w:p w:rsidR="003125B6" w:rsidP="003125B6" w:rsidRDefault="003125B6" w14:paraId="4B3A936A" w14:textId="77777777">
            <w:pPr>
              <w:rPr>
                <w:b/>
                <w:bCs/>
                <w:sz w:val="20"/>
                <w:szCs w:val="20"/>
              </w:rPr>
            </w:pPr>
          </w:p>
          <w:p w:rsidR="003125B6" w:rsidP="003125B6" w:rsidRDefault="003125B6" w14:paraId="21362539" w14:textId="77777777">
            <w:pPr>
              <w:rPr>
                <w:b/>
                <w:bCs/>
                <w:sz w:val="20"/>
                <w:szCs w:val="20"/>
              </w:rPr>
            </w:pPr>
          </w:p>
          <w:p w:rsidR="003125B6" w:rsidP="003125B6" w:rsidRDefault="003125B6" w14:paraId="353EBBC6" w14:textId="77777777">
            <w:pPr>
              <w:rPr>
                <w:b/>
                <w:bCs/>
                <w:sz w:val="20"/>
                <w:szCs w:val="20"/>
              </w:rPr>
            </w:pPr>
          </w:p>
          <w:p w:rsidR="003125B6" w:rsidP="003125B6" w:rsidRDefault="003125B6" w14:paraId="42B65A05" w14:textId="77777777">
            <w:pPr>
              <w:rPr>
                <w:b/>
                <w:bCs/>
                <w:sz w:val="20"/>
                <w:szCs w:val="20"/>
              </w:rPr>
            </w:pPr>
          </w:p>
          <w:p w:rsidR="003125B6" w:rsidP="003125B6" w:rsidRDefault="003125B6" w14:paraId="68A84968" w14:textId="77777777">
            <w:pPr>
              <w:rPr>
                <w:b/>
                <w:bCs/>
                <w:sz w:val="20"/>
                <w:szCs w:val="20"/>
              </w:rPr>
            </w:pPr>
          </w:p>
          <w:p w:rsidR="003125B6" w:rsidP="003125B6" w:rsidRDefault="003125B6" w14:paraId="1B150196" w14:textId="77777777">
            <w:pPr>
              <w:rPr>
                <w:b/>
                <w:bCs/>
                <w:sz w:val="20"/>
                <w:szCs w:val="20"/>
              </w:rPr>
            </w:pPr>
          </w:p>
          <w:p w:rsidR="003125B6" w:rsidP="003125B6" w:rsidRDefault="003125B6" w14:paraId="0FEA9310" w14:textId="77777777">
            <w:pPr>
              <w:rPr>
                <w:b/>
                <w:bCs/>
                <w:sz w:val="20"/>
                <w:szCs w:val="20"/>
              </w:rPr>
            </w:pPr>
          </w:p>
          <w:p w:rsidR="003125B6" w:rsidP="003125B6" w:rsidRDefault="003125B6" w14:paraId="35188FCD" w14:textId="31DB5B1D">
            <w:pPr>
              <w:rPr>
                <w:b/>
                <w:bCs/>
                <w:sz w:val="20"/>
                <w:szCs w:val="20"/>
              </w:rPr>
            </w:pPr>
          </w:p>
          <w:p w:rsidR="00D54B91" w:rsidP="003125B6" w:rsidRDefault="00D54B91" w14:paraId="47434785" w14:textId="77777777">
            <w:pPr>
              <w:rPr>
                <w:b/>
                <w:bCs/>
                <w:sz w:val="20"/>
                <w:szCs w:val="20"/>
              </w:rPr>
            </w:pPr>
          </w:p>
          <w:p w:rsidR="003125B6" w:rsidP="003125B6" w:rsidRDefault="003125B6" w14:paraId="0A516DCA" w14:textId="77777777">
            <w:pPr>
              <w:rPr>
                <w:b/>
                <w:bCs/>
                <w:sz w:val="20"/>
                <w:szCs w:val="20"/>
              </w:rPr>
            </w:pPr>
            <w:r>
              <w:rPr>
                <w:b/>
                <w:bCs/>
                <w:sz w:val="20"/>
                <w:szCs w:val="20"/>
              </w:rPr>
              <w:t>MA Cont.</w:t>
            </w:r>
          </w:p>
          <w:p w:rsidR="003125B6" w:rsidP="003125B6" w:rsidRDefault="003125B6" w14:paraId="70ED8857" w14:textId="77777777">
            <w:pPr>
              <w:rPr>
                <w:b/>
                <w:bCs/>
                <w:sz w:val="20"/>
                <w:szCs w:val="20"/>
              </w:rPr>
            </w:pPr>
          </w:p>
          <w:p w:rsidR="003125B6" w:rsidP="003125B6" w:rsidRDefault="003125B6" w14:paraId="63946704" w14:textId="77777777">
            <w:pPr>
              <w:rPr>
                <w:b/>
                <w:bCs/>
                <w:sz w:val="20"/>
                <w:szCs w:val="20"/>
              </w:rPr>
            </w:pPr>
          </w:p>
          <w:p w:rsidR="003125B6" w:rsidP="003125B6" w:rsidRDefault="003125B6" w14:paraId="4F40F691" w14:textId="77777777">
            <w:pPr>
              <w:rPr>
                <w:b/>
                <w:bCs/>
                <w:sz w:val="20"/>
                <w:szCs w:val="20"/>
              </w:rPr>
            </w:pPr>
          </w:p>
          <w:p w:rsidR="003125B6" w:rsidP="003125B6" w:rsidRDefault="003125B6" w14:paraId="0A400B05" w14:textId="77777777">
            <w:pPr>
              <w:rPr>
                <w:b/>
                <w:bCs/>
                <w:sz w:val="20"/>
                <w:szCs w:val="20"/>
              </w:rPr>
            </w:pPr>
          </w:p>
          <w:p w:rsidR="003125B6" w:rsidP="003125B6" w:rsidRDefault="003125B6" w14:paraId="55F37956" w14:textId="77777777">
            <w:pPr>
              <w:rPr>
                <w:b/>
                <w:bCs/>
                <w:sz w:val="20"/>
                <w:szCs w:val="20"/>
              </w:rPr>
            </w:pPr>
          </w:p>
          <w:p w:rsidR="003125B6" w:rsidP="003125B6" w:rsidRDefault="003125B6" w14:paraId="7882ACC2" w14:textId="77777777">
            <w:pPr>
              <w:rPr>
                <w:b/>
                <w:bCs/>
                <w:sz w:val="20"/>
                <w:szCs w:val="20"/>
              </w:rPr>
            </w:pPr>
          </w:p>
          <w:p w:rsidR="003125B6" w:rsidP="003125B6" w:rsidRDefault="003125B6" w14:paraId="482A8A7C" w14:textId="77777777">
            <w:pPr>
              <w:rPr>
                <w:b/>
                <w:bCs/>
                <w:sz w:val="20"/>
                <w:szCs w:val="20"/>
              </w:rPr>
            </w:pPr>
          </w:p>
          <w:p w:rsidR="003125B6" w:rsidP="003125B6" w:rsidRDefault="003125B6" w14:paraId="230F8234" w14:textId="77777777">
            <w:pPr>
              <w:rPr>
                <w:b/>
                <w:bCs/>
                <w:sz w:val="20"/>
                <w:szCs w:val="20"/>
              </w:rPr>
            </w:pPr>
          </w:p>
          <w:p w:rsidR="003125B6" w:rsidP="003125B6" w:rsidRDefault="003125B6" w14:paraId="2502BF7D" w14:textId="77777777">
            <w:pPr>
              <w:rPr>
                <w:b/>
                <w:bCs/>
                <w:sz w:val="20"/>
                <w:szCs w:val="20"/>
              </w:rPr>
            </w:pPr>
          </w:p>
          <w:p w:rsidR="003125B6" w:rsidP="003125B6" w:rsidRDefault="003125B6" w14:paraId="7578D388" w14:textId="77777777">
            <w:pPr>
              <w:rPr>
                <w:b/>
                <w:bCs/>
                <w:sz w:val="20"/>
                <w:szCs w:val="20"/>
              </w:rPr>
            </w:pPr>
          </w:p>
          <w:p w:rsidR="003125B6" w:rsidP="003125B6" w:rsidRDefault="003125B6" w14:paraId="3758004B" w14:textId="77777777">
            <w:pPr>
              <w:rPr>
                <w:b/>
                <w:bCs/>
                <w:sz w:val="20"/>
                <w:szCs w:val="20"/>
              </w:rPr>
            </w:pPr>
          </w:p>
          <w:p w:rsidR="003125B6" w:rsidP="003125B6" w:rsidRDefault="003125B6" w14:paraId="461008B3" w14:textId="77777777">
            <w:pPr>
              <w:rPr>
                <w:b/>
                <w:bCs/>
                <w:sz w:val="20"/>
                <w:szCs w:val="20"/>
              </w:rPr>
            </w:pPr>
          </w:p>
          <w:p w:rsidR="003125B6" w:rsidP="003125B6" w:rsidRDefault="003125B6" w14:paraId="702A917E" w14:textId="77777777">
            <w:pPr>
              <w:rPr>
                <w:b/>
                <w:bCs/>
                <w:sz w:val="20"/>
                <w:szCs w:val="20"/>
              </w:rPr>
            </w:pPr>
          </w:p>
          <w:p w:rsidR="003125B6" w:rsidP="003125B6" w:rsidRDefault="003125B6" w14:paraId="2C1C8024" w14:textId="77777777">
            <w:pPr>
              <w:rPr>
                <w:b/>
                <w:bCs/>
                <w:sz w:val="20"/>
                <w:szCs w:val="20"/>
              </w:rPr>
            </w:pPr>
          </w:p>
          <w:p w:rsidR="003125B6" w:rsidP="003125B6" w:rsidRDefault="003125B6" w14:paraId="5C6CB82C" w14:textId="77777777">
            <w:pPr>
              <w:rPr>
                <w:b/>
                <w:bCs/>
                <w:sz w:val="20"/>
                <w:szCs w:val="20"/>
              </w:rPr>
            </w:pPr>
          </w:p>
          <w:p w:rsidR="003125B6" w:rsidP="003125B6" w:rsidRDefault="003125B6" w14:paraId="51E25AAE" w14:textId="77777777">
            <w:pPr>
              <w:rPr>
                <w:b/>
                <w:bCs/>
                <w:sz w:val="20"/>
                <w:szCs w:val="20"/>
              </w:rPr>
            </w:pPr>
          </w:p>
          <w:p w:rsidR="003125B6" w:rsidP="003125B6" w:rsidRDefault="003125B6" w14:paraId="73BDB839" w14:textId="77777777">
            <w:pPr>
              <w:rPr>
                <w:b/>
                <w:bCs/>
                <w:sz w:val="20"/>
                <w:szCs w:val="20"/>
              </w:rPr>
            </w:pPr>
          </w:p>
          <w:p w:rsidR="003125B6" w:rsidP="003125B6" w:rsidRDefault="003125B6" w14:paraId="50515BF1" w14:textId="77777777">
            <w:pPr>
              <w:rPr>
                <w:b/>
                <w:bCs/>
                <w:sz w:val="20"/>
                <w:szCs w:val="20"/>
              </w:rPr>
            </w:pPr>
          </w:p>
          <w:p w:rsidR="003125B6" w:rsidP="003125B6" w:rsidRDefault="003125B6" w14:paraId="5C41027E" w14:textId="77777777">
            <w:pPr>
              <w:rPr>
                <w:b/>
                <w:bCs/>
                <w:sz w:val="20"/>
                <w:szCs w:val="20"/>
              </w:rPr>
            </w:pPr>
          </w:p>
          <w:p w:rsidR="003125B6" w:rsidP="003125B6" w:rsidRDefault="003125B6" w14:paraId="450982BA" w14:textId="77777777">
            <w:pPr>
              <w:rPr>
                <w:b/>
                <w:bCs/>
                <w:sz w:val="20"/>
                <w:szCs w:val="20"/>
              </w:rPr>
            </w:pPr>
          </w:p>
          <w:p w:rsidR="003125B6" w:rsidP="003125B6" w:rsidRDefault="003125B6" w14:paraId="18E8E314" w14:textId="77777777">
            <w:pPr>
              <w:rPr>
                <w:b/>
                <w:bCs/>
                <w:sz w:val="20"/>
                <w:szCs w:val="20"/>
              </w:rPr>
            </w:pPr>
          </w:p>
          <w:p w:rsidR="003125B6" w:rsidP="003125B6" w:rsidRDefault="003125B6" w14:paraId="395C3103" w14:textId="77777777">
            <w:pPr>
              <w:rPr>
                <w:b/>
                <w:bCs/>
                <w:sz w:val="20"/>
                <w:szCs w:val="20"/>
              </w:rPr>
            </w:pPr>
          </w:p>
          <w:p w:rsidR="003125B6" w:rsidP="003125B6" w:rsidRDefault="003125B6" w14:paraId="20D10327" w14:textId="77777777">
            <w:pPr>
              <w:rPr>
                <w:b/>
                <w:bCs/>
                <w:sz w:val="20"/>
                <w:szCs w:val="20"/>
              </w:rPr>
            </w:pPr>
          </w:p>
          <w:p w:rsidR="003125B6" w:rsidP="003125B6" w:rsidRDefault="003125B6" w14:paraId="0D72B874" w14:textId="77777777">
            <w:pPr>
              <w:rPr>
                <w:b/>
                <w:bCs/>
                <w:sz w:val="20"/>
                <w:szCs w:val="20"/>
              </w:rPr>
            </w:pPr>
          </w:p>
          <w:p w:rsidR="003125B6" w:rsidP="003125B6" w:rsidRDefault="003125B6" w14:paraId="051ADFFC" w14:textId="77777777">
            <w:pPr>
              <w:rPr>
                <w:b/>
                <w:bCs/>
                <w:sz w:val="20"/>
                <w:szCs w:val="20"/>
              </w:rPr>
            </w:pPr>
          </w:p>
          <w:p w:rsidR="003125B6" w:rsidP="003125B6" w:rsidRDefault="003125B6" w14:paraId="730F6F9B" w14:textId="77777777">
            <w:pPr>
              <w:rPr>
                <w:b/>
                <w:bCs/>
                <w:sz w:val="20"/>
                <w:szCs w:val="20"/>
              </w:rPr>
            </w:pPr>
          </w:p>
          <w:p w:rsidR="003125B6" w:rsidP="003125B6" w:rsidRDefault="003125B6" w14:paraId="32397BD4" w14:textId="77777777">
            <w:pPr>
              <w:rPr>
                <w:b/>
                <w:bCs/>
                <w:sz w:val="20"/>
                <w:szCs w:val="20"/>
              </w:rPr>
            </w:pPr>
          </w:p>
          <w:p w:rsidR="003125B6" w:rsidP="003125B6" w:rsidRDefault="003125B6" w14:paraId="62504ADB" w14:textId="77777777">
            <w:pPr>
              <w:rPr>
                <w:b/>
                <w:bCs/>
                <w:sz w:val="20"/>
                <w:szCs w:val="20"/>
              </w:rPr>
            </w:pPr>
          </w:p>
          <w:p w:rsidR="003125B6" w:rsidP="003125B6" w:rsidRDefault="003125B6" w14:paraId="3D54A167" w14:textId="77777777">
            <w:pPr>
              <w:rPr>
                <w:b/>
                <w:bCs/>
                <w:sz w:val="20"/>
                <w:szCs w:val="20"/>
              </w:rPr>
            </w:pPr>
          </w:p>
          <w:p w:rsidR="003125B6" w:rsidP="003125B6" w:rsidRDefault="003125B6" w14:paraId="72C0D132" w14:textId="77777777">
            <w:pPr>
              <w:rPr>
                <w:b/>
                <w:bCs/>
                <w:sz w:val="20"/>
                <w:szCs w:val="20"/>
              </w:rPr>
            </w:pPr>
          </w:p>
          <w:p w:rsidR="003125B6" w:rsidP="003125B6" w:rsidRDefault="003125B6" w14:paraId="6A2650C4" w14:textId="77777777">
            <w:pPr>
              <w:rPr>
                <w:b/>
                <w:bCs/>
                <w:sz w:val="20"/>
                <w:szCs w:val="20"/>
              </w:rPr>
            </w:pPr>
          </w:p>
          <w:p w:rsidR="003125B6" w:rsidP="003125B6" w:rsidRDefault="003125B6" w14:paraId="5AF554BB" w14:textId="77777777">
            <w:pPr>
              <w:rPr>
                <w:b/>
                <w:bCs/>
                <w:sz w:val="20"/>
                <w:szCs w:val="20"/>
              </w:rPr>
            </w:pPr>
          </w:p>
          <w:p w:rsidR="003125B6" w:rsidP="003125B6" w:rsidRDefault="003125B6" w14:paraId="10C0687F" w14:textId="77777777">
            <w:pPr>
              <w:rPr>
                <w:b/>
                <w:bCs/>
                <w:sz w:val="20"/>
                <w:szCs w:val="20"/>
              </w:rPr>
            </w:pPr>
          </w:p>
          <w:p w:rsidR="003125B6" w:rsidP="003125B6" w:rsidRDefault="003125B6" w14:paraId="40758C74" w14:textId="77777777">
            <w:pPr>
              <w:rPr>
                <w:b/>
                <w:bCs/>
                <w:sz w:val="20"/>
                <w:szCs w:val="20"/>
              </w:rPr>
            </w:pPr>
          </w:p>
          <w:p w:rsidR="003125B6" w:rsidP="003125B6" w:rsidRDefault="003125B6" w14:paraId="789A2072" w14:textId="77777777">
            <w:pPr>
              <w:rPr>
                <w:b/>
                <w:bCs/>
                <w:sz w:val="20"/>
                <w:szCs w:val="20"/>
              </w:rPr>
            </w:pPr>
          </w:p>
          <w:p w:rsidR="003125B6" w:rsidP="003125B6" w:rsidRDefault="003125B6" w14:paraId="4BDB9B3E" w14:textId="77777777">
            <w:pPr>
              <w:rPr>
                <w:b/>
                <w:bCs/>
                <w:sz w:val="20"/>
                <w:szCs w:val="20"/>
              </w:rPr>
            </w:pPr>
          </w:p>
          <w:p w:rsidR="003125B6" w:rsidP="003125B6" w:rsidRDefault="003125B6" w14:paraId="42DF6DAB" w14:textId="77777777">
            <w:pPr>
              <w:rPr>
                <w:b/>
                <w:bCs/>
                <w:sz w:val="20"/>
                <w:szCs w:val="20"/>
              </w:rPr>
            </w:pPr>
          </w:p>
          <w:p w:rsidRPr="00842B38" w:rsidR="003125B6" w:rsidP="003125B6" w:rsidRDefault="003125B6" w14:paraId="107F124A" w14:textId="77777777">
            <w:pPr>
              <w:rPr>
                <w:b/>
                <w:bCs/>
                <w:sz w:val="20"/>
                <w:szCs w:val="20"/>
              </w:rPr>
            </w:pPr>
            <w:r>
              <w:rPr>
                <w:b/>
                <w:bCs/>
                <w:sz w:val="20"/>
                <w:szCs w:val="20"/>
              </w:rPr>
              <w:t xml:space="preserve">MA Cont.  </w:t>
            </w:r>
          </w:p>
        </w:tc>
        <w:tc>
          <w:tcPr>
            <w:tcW w:w="2287" w:type="dxa"/>
            <w:tcMar/>
          </w:tcPr>
          <w:p w:rsidRPr="00842B38" w:rsidR="003125B6" w:rsidP="025B6432" w:rsidRDefault="003125B6" w14:paraId="75ED5A33" w14:textId="18882EFC">
            <w:pPr>
              <w:pStyle w:val="Normal"/>
              <w:rPr>
                <w:sz w:val="20"/>
                <w:szCs w:val="20"/>
              </w:rPr>
            </w:pPr>
            <w:r w:rsidRPr="025B6432" w:rsidR="025B6432">
              <w:rPr>
                <w:rFonts w:ascii="Arial" w:hAnsi="Arial" w:eastAsia="Arial" w:cs="Arial"/>
                <w:noProof w:val="0"/>
                <w:sz w:val="22"/>
                <w:szCs w:val="22"/>
                <w:lang w:val="en-US"/>
              </w:rPr>
              <w:t xml:space="preserve">We are addressing these goals using several tools. All patients who are complex will have a surgical clearance visit with a Complex Care Service provider; during this visit, they will complete a surgical shared care plan with the family that identifies the needs of the child prior to surgery. This plan of care will be uploaded into the child’s medical record and regularly updated; copies will be given to the family, their surgeon, anesthesia, and any other important care team member. The family will also be given a packet with two forms: a “Get to Know Me” form with information the family wants the care team to know about their child and an Individualized Numeric Pain Scale that allows families to describe the behaviors their child exhibits at different levels of pain. These forms are laminated, and then hung in the child’s room after </w:t>
            </w:r>
            <w:r w:rsidRPr="025B6432" w:rsidR="025B6432">
              <w:rPr>
                <w:rFonts w:ascii="Arial" w:hAnsi="Arial" w:eastAsia="Arial" w:cs="Arial"/>
                <w:noProof w:val="0"/>
                <w:sz w:val="22"/>
                <w:szCs w:val="22"/>
                <w:lang w:val="en-US"/>
              </w:rPr>
              <w:t>surgery</w:t>
            </w:r>
            <w:r w:rsidRPr="025B6432" w:rsidR="025B6432">
              <w:rPr>
                <w:sz w:val="20"/>
                <w:szCs w:val="20"/>
              </w:rPr>
              <w:t>.</w:t>
            </w:r>
          </w:p>
        </w:tc>
        <w:tc>
          <w:tcPr>
            <w:tcW w:w="2160" w:type="dxa"/>
            <w:tcMar/>
          </w:tcPr>
          <w:p w:rsidR="003125B6" w:rsidP="003125B6" w:rsidRDefault="003125B6" w14:paraId="2DAA5502" w14:textId="77777777">
            <w:pPr>
              <w:rPr>
                <w:sz w:val="20"/>
                <w:szCs w:val="20"/>
              </w:rPr>
            </w:pPr>
            <w:r w:rsidRPr="00842B38">
              <w:rPr>
                <w:sz w:val="20"/>
                <w:szCs w:val="20"/>
              </w:rPr>
              <w:t xml:space="preserve">•Increase the number of children coming to Boston CH </w:t>
            </w:r>
            <w:r>
              <w:rPr>
                <w:sz w:val="20"/>
                <w:szCs w:val="20"/>
              </w:rPr>
              <w:t xml:space="preserve">(BCH) </w:t>
            </w:r>
            <w:r w:rsidRPr="00842B38">
              <w:rPr>
                <w:sz w:val="20"/>
                <w:szCs w:val="20"/>
              </w:rPr>
              <w:t>for surgery who have a medical home by 50%</w:t>
            </w:r>
          </w:p>
          <w:p w:rsidR="003125B6" w:rsidP="003125B6" w:rsidRDefault="003125B6" w14:paraId="7A8BF894" w14:textId="77777777">
            <w:pPr>
              <w:rPr>
                <w:sz w:val="20"/>
                <w:szCs w:val="20"/>
              </w:rPr>
            </w:pPr>
            <w:r w:rsidRPr="00842B38">
              <w:rPr>
                <w:sz w:val="20"/>
                <w:szCs w:val="20"/>
              </w:rPr>
              <w:br/>
            </w:r>
            <w:r w:rsidRPr="00842B38">
              <w:rPr>
                <w:sz w:val="20"/>
                <w:szCs w:val="20"/>
              </w:rPr>
              <w:t xml:space="preserve">• Increase the number of children coming to Boston CH for surgery pre-operative consultations in the </w:t>
            </w:r>
            <w:r w:rsidRPr="00894C66">
              <w:rPr>
                <w:noProof/>
                <w:sz w:val="20"/>
                <w:szCs w:val="20"/>
              </w:rPr>
              <w:t>complex</w:t>
            </w:r>
            <w:r w:rsidRPr="00842B38">
              <w:rPr>
                <w:sz w:val="20"/>
                <w:szCs w:val="20"/>
              </w:rPr>
              <w:t xml:space="preserve"> care department by 50% </w:t>
            </w:r>
          </w:p>
          <w:p w:rsidR="003125B6" w:rsidP="003125B6" w:rsidRDefault="003125B6" w14:paraId="66CC3136" w14:textId="77777777">
            <w:pPr>
              <w:rPr>
                <w:sz w:val="20"/>
                <w:szCs w:val="20"/>
              </w:rPr>
            </w:pPr>
            <w:r w:rsidRPr="00842B38">
              <w:rPr>
                <w:sz w:val="20"/>
                <w:szCs w:val="20"/>
              </w:rPr>
              <w:br/>
            </w:r>
            <w:r w:rsidRPr="00842B38">
              <w:rPr>
                <w:sz w:val="20"/>
                <w:szCs w:val="20"/>
              </w:rPr>
              <w:t xml:space="preserve">• Increase the number of children with </w:t>
            </w:r>
            <w:proofErr w:type="spellStart"/>
            <w:r w:rsidRPr="00842B38">
              <w:rPr>
                <w:sz w:val="20"/>
                <w:szCs w:val="20"/>
              </w:rPr>
              <w:t>peri</w:t>
            </w:r>
            <w:proofErr w:type="spellEnd"/>
            <w:r w:rsidRPr="00842B38">
              <w:rPr>
                <w:sz w:val="20"/>
                <w:szCs w:val="20"/>
              </w:rPr>
              <w:t xml:space="preserve">-operative shared surgical care plans by 50 % </w:t>
            </w:r>
          </w:p>
          <w:p w:rsidRPr="00842B38" w:rsidR="003125B6" w:rsidP="003125B6" w:rsidRDefault="003125B6" w14:paraId="4288D0BD" w14:textId="2A23C772">
            <w:pPr>
              <w:rPr>
                <w:sz w:val="20"/>
                <w:szCs w:val="20"/>
              </w:rPr>
            </w:pPr>
            <w:r w:rsidRPr="00842B38">
              <w:rPr>
                <w:sz w:val="20"/>
                <w:szCs w:val="20"/>
              </w:rPr>
              <w:br/>
            </w:r>
            <w:r w:rsidRPr="00842B38">
              <w:rPr>
                <w:sz w:val="20"/>
                <w:szCs w:val="20"/>
              </w:rPr>
              <w:t xml:space="preserve">• Decrease the number of </w:t>
            </w:r>
            <w:r w:rsidRPr="00842B38" w:rsidR="00A97A9E">
              <w:rPr>
                <w:sz w:val="20"/>
                <w:szCs w:val="20"/>
              </w:rPr>
              <w:t>last-minute</w:t>
            </w:r>
            <w:r w:rsidRPr="00842B38">
              <w:rPr>
                <w:sz w:val="20"/>
                <w:szCs w:val="20"/>
              </w:rPr>
              <w:t xml:space="preserve"> surgical cancellations by 25%</w:t>
            </w:r>
          </w:p>
        </w:tc>
        <w:tc>
          <w:tcPr>
            <w:tcW w:w="2880" w:type="dxa"/>
            <w:tcMar/>
          </w:tcPr>
          <w:p w:rsidR="003125B6" w:rsidP="003125B6" w:rsidRDefault="003125B6" w14:paraId="15BCC0A0" w14:textId="77777777">
            <w:pPr>
              <w:rPr>
                <w:sz w:val="20"/>
                <w:szCs w:val="20"/>
              </w:rPr>
            </w:pPr>
            <w:r w:rsidRPr="00842B38">
              <w:rPr>
                <w:sz w:val="20"/>
                <w:szCs w:val="20"/>
              </w:rPr>
              <w:t>We will work with a multidisciplinary team to create a shared surgical care plan as well as a guided decision-making process for families and providers.  For those patients coming to BCH for surgery who do not have a well-established medical home, we will take the opportunity to help them engage with a more coordinated medical home system.</w:t>
            </w:r>
            <w:r w:rsidRPr="00FC6B6D">
              <w:rPr>
                <w:sz w:val="20"/>
                <w:szCs w:val="20"/>
              </w:rPr>
              <w:t xml:space="preserve"> </w:t>
            </w:r>
          </w:p>
          <w:p w:rsidRPr="00FC6B6D" w:rsidR="003125B6" w:rsidP="5031E4FF" w:rsidRDefault="5031E4FF" w14:paraId="05366510" w14:textId="7B3F0657">
            <w:pPr>
              <w:rPr>
                <w:sz w:val="20"/>
                <w:szCs w:val="20"/>
              </w:rPr>
            </w:pPr>
            <w:r w:rsidRPr="5031E4FF">
              <w:rPr>
                <w:sz w:val="20"/>
                <w:szCs w:val="20"/>
              </w:rPr>
              <w:t>PHASE ONE (March 15-November, 2019)</w:t>
            </w:r>
          </w:p>
          <w:p w:rsidRPr="00FC6B6D" w:rsidR="003125B6" w:rsidP="003125B6" w:rsidRDefault="003125B6" w14:paraId="12CFCD5D" w14:textId="77777777">
            <w:pPr>
              <w:rPr>
                <w:sz w:val="20"/>
                <w:szCs w:val="20"/>
              </w:rPr>
            </w:pPr>
          </w:p>
          <w:p w:rsidRPr="009C1573" w:rsidR="003125B6" w:rsidP="003125B6" w:rsidRDefault="003125B6" w14:paraId="49062541" w14:textId="77777777">
            <w:pPr>
              <w:rPr>
                <w:b/>
                <w:sz w:val="20"/>
                <w:szCs w:val="20"/>
              </w:rPr>
            </w:pPr>
            <w:r w:rsidRPr="009C1573">
              <w:rPr>
                <w:b/>
                <w:sz w:val="20"/>
                <w:szCs w:val="20"/>
              </w:rPr>
              <w:t>Baseline Data Collection</w:t>
            </w:r>
          </w:p>
          <w:p w:rsidRPr="00FC6B6D" w:rsidR="003125B6" w:rsidP="003125B6" w:rsidRDefault="003125B6" w14:paraId="0BCFF87F" w14:textId="77777777">
            <w:pPr>
              <w:rPr>
                <w:sz w:val="20"/>
                <w:szCs w:val="20"/>
              </w:rPr>
            </w:pPr>
          </w:p>
          <w:p w:rsidRPr="00FC6B6D" w:rsidR="003125B6" w:rsidP="5031E4FF" w:rsidRDefault="5031E4FF" w14:paraId="447CD75C" w14:textId="72715A36">
            <w:pPr>
              <w:rPr>
                <w:sz w:val="20"/>
                <w:szCs w:val="20"/>
              </w:rPr>
            </w:pPr>
            <w:r w:rsidRPr="5031E4FF">
              <w:rPr>
                <w:sz w:val="20"/>
                <w:szCs w:val="20"/>
              </w:rPr>
              <w:t xml:space="preserve">A group of 40 CMC who have undergone surgery in the past year will serve as a baseline cohort for </w:t>
            </w:r>
            <w:r w:rsidRPr="5031E4FF">
              <w:rPr>
                <w:noProof/>
                <w:sz w:val="20"/>
                <w:szCs w:val="20"/>
              </w:rPr>
              <w:t>pre-intervention</w:t>
            </w:r>
            <w:r w:rsidRPr="5031E4FF">
              <w:rPr>
                <w:sz w:val="20"/>
                <w:szCs w:val="20"/>
              </w:rPr>
              <w:t xml:space="preserve"> purposes. The project RA will obtain names from a surgical registry to identify 40 CMC who have undergone surgery in the 24 </w:t>
            </w:r>
            <w:r w:rsidRPr="5031E4FF">
              <w:rPr>
                <w:noProof/>
                <w:sz w:val="20"/>
                <w:szCs w:val="20"/>
              </w:rPr>
              <w:t>preceding</w:t>
            </w:r>
            <w:r w:rsidRPr="5031E4FF">
              <w:rPr>
                <w:sz w:val="20"/>
                <w:szCs w:val="20"/>
              </w:rPr>
              <w:t xml:space="preserve"> months. The RA will complete a chart review and administer a survey identical to the </w:t>
            </w:r>
            <w:r w:rsidRPr="5031E4FF">
              <w:rPr>
                <w:noProof/>
                <w:sz w:val="20"/>
                <w:szCs w:val="20"/>
              </w:rPr>
              <w:t>survey</w:t>
            </w:r>
            <w:r w:rsidRPr="5031E4FF">
              <w:rPr>
                <w:sz w:val="20"/>
                <w:szCs w:val="20"/>
              </w:rPr>
              <w:t xml:space="preserve"> that study participants will receive. The survey will be sent via email to the family to complete.  They will receive a $20 gift card for </w:t>
            </w:r>
            <w:r w:rsidRPr="5031E4FF">
              <w:rPr>
                <w:sz w:val="20"/>
                <w:szCs w:val="20"/>
              </w:rPr>
              <w:lastRenderedPageBreak/>
              <w:t xml:space="preserve">their participation, similar to study participants.  </w:t>
            </w:r>
          </w:p>
          <w:p w:rsidRPr="00FC6B6D" w:rsidR="003125B6" w:rsidP="003125B6" w:rsidRDefault="003125B6" w14:paraId="045EB93F" w14:textId="77777777">
            <w:pPr>
              <w:rPr>
                <w:sz w:val="20"/>
                <w:szCs w:val="20"/>
              </w:rPr>
            </w:pPr>
            <w:r w:rsidRPr="00FC6B6D">
              <w:rPr>
                <w:sz w:val="20"/>
                <w:szCs w:val="20"/>
              </w:rPr>
              <w:t xml:space="preserve">               </w:t>
            </w:r>
          </w:p>
          <w:p w:rsidRPr="00FC6B6D" w:rsidR="003125B6" w:rsidP="5031E4FF" w:rsidRDefault="5031E4FF" w14:paraId="40F54AAD" w14:textId="615F4454">
            <w:pPr>
              <w:rPr>
                <w:sz w:val="20"/>
                <w:szCs w:val="20"/>
              </w:rPr>
            </w:pPr>
            <w:r w:rsidRPr="5031E4FF">
              <w:rPr>
                <w:sz w:val="20"/>
                <w:szCs w:val="20"/>
              </w:rPr>
              <w:t xml:space="preserve">Program Initiation and Feasibility Phase (March 15-November 1, 2019) </w:t>
            </w:r>
          </w:p>
          <w:p w:rsidRPr="00FC6B6D" w:rsidR="003125B6" w:rsidP="003125B6" w:rsidRDefault="003125B6" w14:paraId="1D3EAFCF" w14:textId="77777777">
            <w:pPr>
              <w:rPr>
                <w:sz w:val="20"/>
                <w:szCs w:val="20"/>
              </w:rPr>
            </w:pPr>
          </w:p>
          <w:p w:rsidRPr="00FC6B6D" w:rsidR="003125B6" w:rsidP="025B6432" w:rsidRDefault="003125B6" w14:paraId="08EB4D54" w14:textId="4EB21FE6">
            <w:pPr>
              <w:rPr>
                <w:sz w:val="20"/>
                <w:szCs w:val="20"/>
              </w:rPr>
            </w:pPr>
            <w:r w:rsidRPr="025B6432" w:rsidR="025B6432">
              <w:rPr>
                <w:sz w:val="20"/>
                <w:szCs w:val="20"/>
              </w:rPr>
              <w:t xml:space="preserve">Simultaneous with the baseline data collection, we will begin enrollment in </w:t>
            </w:r>
            <w:r w:rsidRPr="025B6432" w:rsidR="025B6432">
              <w:rPr>
                <w:noProof/>
                <w:sz w:val="20"/>
                <w:szCs w:val="20"/>
              </w:rPr>
              <w:t>the intervention</w:t>
            </w:r>
            <w:r w:rsidRPr="025B6432" w:rsidR="025B6432">
              <w:rPr>
                <w:sz w:val="20"/>
                <w:szCs w:val="20"/>
              </w:rPr>
              <w:t xml:space="preserve"> arm of the project. We anticipate enrolling about 25-40 patients in this program initiation phase and then enrolling 25-40 patients every </w:t>
            </w:r>
            <w:r w:rsidRPr="025B6432" w:rsidR="025B6432">
              <w:rPr>
                <w:noProof/>
                <w:sz w:val="20"/>
                <w:szCs w:val="20"/>
              </w:rPr>
              <w:t>3</w:t>
            </w:r>
            <w:r w:rsidRPr="025B6432" w:rsidR="025B6432">
              <w:rPr>
                <w:sz w:val="20"/>
                <w:szCs w:val="20"/>
              </w:rPr>
              <w:t xml:space="preserve"> months for </w:t>
            </w:r>
            <w:r w:rsidRPr="025B6432" w:rsidR="025B6432">
              <w:rPr>
                <w:noProof/>
                <w:sz w:val="20"/>
                <w:szCs w:val="20"/>
              </w:rPr>
              <w:t>7</w:t>
            </w:r>
            <w:r w:rsidRPr="025B6432" w:rsidR="025B6432">
              <w:rPr>
                <w:sz w:val="20"/>
                <w:szCs w:val="20"/>
              </w:rPr>
              <w:t xml:space="preserve"> additional 3-month cycles (see Phase Two below). Patients meeting inclusion criteria will be eligible to participate in the </w:t>
            </w:r>
            <w:r w:rsidRPr="025B6432" w:rsidR="025B6432">
              <w:rPr>
                <w:b w:val="1"/>
                <w:bCs w:val="1"/>
                <w:sz w:val="20"/>
                <w:szCs w:val="20"/>
              </w:rPr>
              <w:t>ENGAGE</w:t>
            </w:r>
            <w:r w:rsidRPr="025B6432" w:rsidR="025B6432">
              <w:rPr>
                <w:sz w:val="20"/>
                <w:szCs w:val="20"/>
              </w:rPr>
              <w:t xml:space="preserve"> program. An ENGAGE study team member will introduce the study to the families and provide them with a brochure that describes the </w:t>
            </w:r>
            <w:r w:rsidRPr="025B6432" w:rsidR="025B6432">
              <w:rPr>
                <w:noProof/>
                <w:sz w:val="20"/>
                <w:szCs w:val="20"/>
              </w:rPr>
              <w:t>study</w:t>
            </w:r>
            <w:r w:rsidRPr="025B6432" w:rsidR="025B6432">
              <w:rPr>
                <w:sz w:val="20"/>
                <w:szCs w:val="20"/>
              </w:rPr>
              <w:t xml:space="preserve"> and indicates how their experience will differ from the traditional state of care (please see Additional Documents: ENGAGE Brochure). </w:t>
            </w:r>
          </w:p>
          <w:p w:rsidRPr="00FC6B6D" w:rsidR="003125B6" w:rsidP="003125B6" w:rsidRDefault="003125B6" w14:paraId="46023AAD" w14:textId="77777777">
            <w:pPr>
              <w:rPr>
                <w:sz w:val="20"/>
                <w:szCs w:val="20"/>
              </w:rPr>
            </w:pPr>
          </w:p>
          <w:p w:rsidRPr="00FC6B6D" w:rsidR="003125B6" w:rsidP="003125B6" w:rsidRDefault="003125B6" w14:paraId="5E91CA4D" w14:textId="77777777">
            <w:pPr>
              <w:rPr>
                <w:sz w:val="20"/>
                <w:szCs w:val="20"/>
              </w:rPr>
            </w:pPr>
            <w:r w:rsidRPr="00FC6B6D">
              <w:rPr>
                <w:sz w:val="20"/>
                <w:szCs w:val="20"/>
              </w:rPr>
              <w:t xml:space="preserve">The exposures in this study that differ from traditional care are described above and include:  </w:t>
            </w:r>
          </w:p>
          <w:p w:rsidRPr="00FC6B6D" w:rsidR="003125B6" w:rsidP="003125B6" w:rsidRDefault="003125B6" w14:paraId="1A0AC271" w14:textId="77777777">
            <w:pPr>
              <w:rPr>
                <w:sz w:val="20"/>
                <w:szCs w:val="20"/>
              </w:rPr>
            </w:pPr>
          </w:p>
          <w:p w:rsidRPr="00FC6B6D" w:rsidR="003125B6" w:rsidP="003125B6" w:rsidRDefault="003125B6" w14:paraId="29D2340E" w14:textId="77777777">
            <w:pPr>
              <w:rPr>
                <w:sz w:val="20"/>
                <w:szCs w:val="20"/>
              </w:rPr>
            </w:pPr>
            <w:r w:rsidRPr="00FC6B6D">
              <w:rPr>
                <w:sz w:val="20"/>
                <w:szCs w:val="20"/>
              </w:rPr>
              <w:t>1.</w:t>
            </w:r>
            <w:r>
              <w:rPr>
                <w:sz w:val="20"/>
                <w:szCs w:val="20"/>
              </w:rPr>
              <w:t xml:space="preserve"> </w:t>
            </w:r>
            <w:r w:rsidRPr="00FC6B6D">
              <w:rPr>
                <w:sz w:val="20"/>
                <w:szCs w:val="20"/>
              </w:rPr>
              <w:t>Surgical Shared Plan of Care</w:t>
            </w:r>
          </w:p>
          <w:p w:rsidRPr="00FC6B6D" w:rsidR="003125B6" w:rsidP="5031E4FF" w:rsidRDefault="5031E4FF" w14:paraId="0023D01C" w14:textId="1E197DEB">
            <w:pPr>
              <w:rPr>
                <w:sz w:val="20"/>
                <w:szCs w:val="20"/>
              </w:rPr>
            </w:pPr>
            <w:r w:rsidRPr="5031E4FF">
              <w:rPr>
                <w:sz w:val="20"/>
                <w:szCs w:val="20"/>
              </w:rPr>
              <w:t xml:space="preserve">2. “Get to Know Me” </w:t>
            </w:r>
          </w:p>
          <w:p w:rsidR="5031E4FF" w:rsidP="5031E4FF" w:rsidRDefault="5031E4FF" w14:paraId="289085C0" w14:textId="45568320">
            <w:pPr>
              <w:rPr>
                <w:sz w:val="20"/>
                <w:szCs w:val="20"/>
              </w:rPr>
            </w:pPr>
            <w:r w:rsidRPr="5031E4FF">
              <w:rPr>
                <w:sz w:val="20"/>
                <w:szCs w:val="20"/>
              </w:rPr>
              <w:lastRenderedPageBreak/>
              <w:t xml:space="preserve">3. Individualized </w:t>
            </w:r>
            <w:proofErr w:type="spellStart"/>
            <w:r w:rsidRPr="5031E4FF">
              <w:rPr>
                <w:sz w:val="20"/>
                <w:szCs w:val="20"/>
              </w:rPr>
              <w:t>Numerica</w:t>
            </w:r>
            <w:proofErr w:type="spellEnd"/>
            <w:r w:rsidRPr="5031E4FF">
              <w:rPr>
                <w:sz w:val="20"/>
                <w:szCs w:val="20"/>
              </w:rPr>
              <w:t xml:space="preserve"> Pain Scale</w:t>
            </w:r>
          </w:p>
          <w:p w:rsidRPr="00FC6B6D" w:rsidR="003125B6" w:rsidP="5031E4FF" w:rsidRDefault="5031E4FF" w14:paraId="78F37F89" w14:textId="16ECA21B">
            <w:pPr>
              <w:rPr>
                <w:sz w:val="20"/>
                <w:szCs w:val="20"/>
              </w:rPr>
            </w:pPr>
            <w:r w:rsidRPr="5031E4FF">
              <w:rPr>
                <w:sz w:val="20"/>
                <w:szCs w:val="20"/>
              </w:rPr>
              <w:t>3. Navigator</w:t>
            </w:r>
          </w:p>
          <w:p w:rsidRPr="00FC6B6D" w:rsidR="003125B6" w:rsidP="003125B6" w:rsidRDefault="003125B6" w14:paraId="3070A1E9" w14:textId="77777777">
            <w:pPr>
              <w:rPr>
                <w:sz w:val="20"/>
                <w:szCs w:val="20"/>
              </w:rPr>
            </w:pPr>
          </w:p>
          <w:p w:rsidRPr="00842B38" w:rsidR="003125B6" w:rsidP="003125B6" w:rsidRDefault="003125B6" w14:paraId="6C002229" w14:textId="7E2202BE">
            <w:pPr>
              <w:rPr>
                <w:sz w:val="20"/>
                <w:szCs w:val="20"/>
              </w:rPr>
            </w:pPr>
            <w:r w:rsidRPr="00FC6B6D">
              <w:rPr>
                <w:sz w:val="20"/>
                <w:szCs w:val="20"/>
              </w:rPr>
              <w:t xml:space="preserve">These ENGAGE team interventions have been designed in collaboration with the ENGAGE parent advisors to ensure that the CMC families have enhanced opportunities for engagement in the planning process for their children’s surgery and are comfortable with the level of communication and coordination among </w:t>
            </w:r>
            <w:r w:rsidR="00894C66">
              <w:rPr>
                <w:noProof/>
                <w:sz w:val="20"/>
                <w:szCs w:val="20"/>
              </w:rPr>
              <w:t>a</w:t>
            </w:r>
            <w:r w:rsidRPr="00894C66">
              <w:rPr>
                <w:noProof/>
                <w:sz w:val="20"/>
                <w:szCs w:val="20"/>
              </w:rPr>
              <w:t xml:space="preserve"> large</w:t>
            </w:r>
            <w:r w:rsidRPr="00FC6B6D">
              <w:rPr>
                <w:sz w:val="20"/>
                <w:szCs w:val="20"/>
              </w:rPr>
              <w:t xml:space="preserve"> number of team members involved in their children’s care. Through the family partners on the ENGAGE </w:t>
            </w:r>
            <w:r w:rsidRPr="00894C66">
              <w:rPr>
                <w:noProof/>
                <w:sz w:val="20"/>
                <w:szCs w:val="20"/>
              </w:rPr>
              <w:t>team</w:t>
            </w:r>
            <w:r w:rsidR="00894C66">
              <w:rPr>
                <w:noProof/>
                <w:sz w:val="20"/>
                <w:szCs w:val="20"/>
              </w:rPr>
              <w:t>,</w:t>
            </w:r>
            <w:r w:rsidRPr="00FC6B6D">
              <w:rPr>
                <w:sz w:val="20"/>
                <w:szCs w:val="20"/>
              </w:rPr>
              <w:t xml:space="preserve"> we have learned that continuity of care is highly valued and that families hope for an experience where their child’s </w:t>
            </w:r>
            <w:r w:rsidRPr="00894C66">
              <w:rPr>
                <w:noProof/>
                <w:sz w:val="20"/>
                <w:szCs w:val="20"/>
              </w:rPr>
              <w:t>individual</w:t>
            </w:r>
            <w:r w:rsidRPr="00FC6B6D">
              <w:rPr>
                <w:sz w:val="20"/>
                <w:szCs w:val="20"/>
              </w:rPr>
              <w:t xml:space="preserve"> responses to painful and uncomfortable situations are understood and where </w:t>
            </w:r>
            <w:r w:rsidRPr="00894C66">
              <w:rPr>
                <w:noProof/>
                <w:sz w:val="20"/>
                <w:szCs w:val="20"/>
              </w:rPr>
              <w:t>caregivers</w:t>
            </w:r>
            <w:r w:rsidRPr="00FC6B6D">
              <w:rPr>
                <w:sz w:val="20"/>
                <w:szCs w:val="20"/>
              </w:rPr>
              <w:t xml:space="preserve"> learn from parents what are the most successful interventions to minimize</w:t>
            </w:r>
          </w:p>
        </w:tc>
        <w:tc>
          <w:tcPr>
            <w:tcW w:w="1440" w:type="dxa"/>
            <w:tcMar/>
          </w:tcPr>
          <w:p w:rsidRPr="00842B38" w:rsidR="003125B6" w:rsidP="025B6432" w:rsidRDefault="003125B6" w14:paraId="5C2B79C7" w14:textId="3EC6E972">
            <w:pPr>
              <w:rPr>
                <w:sz w:val="20"/>
                <w:szCs w:val="20"/>
              </w:rPr>
            </w:pPr>
            <w:r w:rsidRPr="025B6432" w:rsidR="025B6432">
              <w:rPr>
                <w:sz w:val="20"/>
                <w:szCs w:val="20"/>
              </w:rPr>
              <w:t xml:space="preserve">Children and youth with </w:t>
            </w:r>
            <w:r w:rsidRPr="025B6432" w:rsidR="025B6432">
              <w:rPr>
                <w:sz w:val="20"/>
                <w:szCs w:val="20"/>
              </w:rPr>
              <w:t>undergoing hip, spine fusion, or baclofen pump surgery at Boston Children’s Hospital</w:t>
            </w:r>
            <w:r w:rsidRPr="025B6432" w:rsidR="025B6432">
              <w:rPr>
                <w:sz w:val="20"/>
                <w:szCs w:val="20"/>
              </w:rPr>
              <w:t xml:space="preserve"> </w:t>
            </w:r>
          </w:p>
        </w:tc>
        <w:tc>
          <w:tcPr>
            <w:tcW w:w="2340" w:type="dxa"/>
            <w:tcMar/>
          </w:tcPr>
          <w:p w:rsidRPr="00842B38" w:rsidR="003125B6" w:rsidP="5031E4FF" w:rsidRDefault="5031E4FF" w14:paraId="0AEB9CF1" w14:textId="175061F7">
            <w:pPr>
              <w:rPr>
                <w:sz w:val="20"/>
                <w:szCs w:val="20"/>
              </w:rPr>
            </w:pPr>
            <w:r w:rsidRPr="5031E4FF">
              <w:rPr>
                <w:sz w:val="20"/>
                <w:szCs w:val="20"/>
              </w:rPr>
              <w:t xml:space="preserve">A weekly review of new patients with surgical dates, as well as those who will have surgery within the next six months, will be identified as possible candidates for ENGAGE. If they meet criteria for type of surgery as well as complexity level, a pre-op surgical clearance appointment with a Complex Care provider will be made. During this visit, the research assistant will present the study and ask the </w:t>
            </w:r>
            <w:r w:rsidRPr="5031E4FF">
              <w:rPr>
                <w:noProof/>
                <w:sz w:val="20"/>
                <w:szCs w:val="20"/>
              </w:rPr>
              <w:t>family</w:t>
            </w:r>
            <w:r w:rsidRPr="5031E4FF">
              <w:rPr>
                <w:sz w:val="20"/>
                <w:szCs w:val="20"/>
              </w:rPr>
              <w:t xml:space="preserve"> if they would like to participate.</w:t>
            </w:r>
          </w:p>
        </w:tc>
        <w:tc>
          <w:tcPr>
            <w:tcW w:w="2605" w:type="dxa"/>
            <w:tcMar/>
          </w:tcPr>
          <w:p w:rsidR="003125B6" w:rsidP="003125B6" w:rsidRDefault="003125B6" w14:paraId="0BF06E45" w14:textId="77777777">
            <w:pPr>
              <w:rPr>
                <w:sz w:val="20"/>
                <w:szCs w:val="20"/>
              </w:rPr>
            </w:pPr>
            <w:r>
              <w:rPr>
                <w:sz w:val="20"/>
                <w:szCs w:val="20"/>
              </w:rPr>
              <w:t>Family representatives at BCH have stated the importance of improving</w:t>
            </w:r>
          </w:p>
          <w:p w:rsidRPr="00842B38" w:rsidR="003125B6" w:rsidP="5031E4FF" w:rsidRDefault="5031E4FF" w14:paraId="21C300B2" w14:textId="68DCCA71">
            <w:pPr>
              <w:rPr>
                <w:sz w:val="20"/>
                <w:szCs w:val="20"/>
              </w:rPr>
            </w:pPr>
            <w:r w:rsidRPr="5031E4FF">
              <w:rPr>
                <w:noProof/>
                <w:sz w:val="20"/>
                <w:szCs w:val="20"/>
              </w:rPr>
              <w:t>The perioperative</w:t>
            </w:r>
            <w:r w:rsidRPr="5031E4FF">
              <w:rPr>
                <w:sz w:val="20"/>
                <w:szCs w:val="20"/>
              </w:rPr>
              <w:t xml:space="preserve"> experience for CMC undergoing surgery. They want their care team to know their child to better prepare for their hospital stay and improve communication. </w:t>
            </w:r>
            <w:r w:rsidRPr="5031E4FF">
              <w:rPr>
                <w:noProof/>
                <w:sz w:val="20"/>
                <w:szCs w:val="20"/>
              </w:rPr>
              <w:t>To address this</w:t>
            </w:r>
            <w:r w:rsidRPr="5031E4FF">
              <w:rPr>
                <w:sz w:val="20"/>
                <w:szCs w:val="20"/>
              </w:rPr>
              <w:t xml:space="preserve">, our program has created several tools for both family and care team. Families will fill out a “Get to Know Me” document, that identifies </w:t>
            </w:r>
            <w:r w:rsidRPr="5031E4FF">
              <w:rPr>
                <w:noProof/>
                <w:sz w:val="20"/>
                <w:szCs w:val="20"/>
              </w:rPr>
              <w:t>key</w:t>
            </w:r>
            <w:r w:rsidRPr="5031E4FF">
              <w:rPr>
                <w:sz w:val="20"/>
                <w:szCs w:val="20"/>
              </w:rPr>
              <w:t xml:space="preserve"> information such as the child’s interests, how to tell when they are unwell, and what their </w:t>
            </w:r>
            <w:r w:rsidRPr="5031E4FF">
              <w:rPr>
                <w:noProof/>
                <w:sz w:val="20"/>
                <w:szCs w:val="20"/>
              </w:rPr>
              <w:t>basic</w:t>
            </w:r>
            <w:r w:rsidRPr="5031E4FF">
              <w:rPr>
                <w:sz w:val="20"/>
                <w:szCs w:val="20"/>
              </w:rPr>
              <w:t xml:space="preserve"> daily function is.  They will also complete an Individualized Pain Scale, where parents write the behaviors that their child do depending on their level of pain. A task manager, or shared plan of care, will be kept in the child’s medical record; this will be used by the Navigator and care team to make sure that everything </w:t>
            </w:r>
            <w:r w:rsidRPr="5031E4FF">
              <w:rPr>
                <w:noProof/>
                <w:sz w:val="20"/>
                <w:szCs w:val="20"/>
              </w:rPr>
              <w:t>is completed</w:t>
            </w:r>
            <w:r w:rsidRPr="5031E4FF">
              <w:rPr>
                <w:sz w:val="20"/>
                <w:szCs w:val="20"/>
              </w:rPr>
              <w:t xml:space="preserve"> for surgery.</w:t>
            </w:r>
          </w:p>
        </w:tc>
      </w:tr>
    </w:tbl>
    <w:p w:rsidR="003125B6" w:rsidRDefault="003125B6" w14:paraId="4A986CCB" w14:textId="77777777"/>
    <w:p w:rsidR="00682DE7" w:rsidRDefault="00682DE7" w14:paraId="549276B8" w14:textId="77777777"/>
    <w:tbl>
      <w:tblPr>
        <w:tblStyle w:val="TableGrid"/>
        <w:tblW w:w="0" w:type="auto"/>
        <w:tblLook w:val="04A0" w:firstRow="1" w:lastRow="0" w:firstColumn="1" w:lastColumn="0" w:noHBand="0" w:noVBand="1"/>
      </w:tblPr>
      <w:tblGrid>
        <w:gridCol w:w="679"/>
        <w:gridCol w:w="2832"/>
        <w:gridCol w:w="1884"/>
        <w:gridCol w:w="2838"/>
        <w:gridCol w:w="1482"/>
        <w:gridCol w:w="2250"/>
        <w:gridCol w:w="2425"/>
      </w:tblGrid>
      <w:tr w:rsidR="00682DE7" w:rsidTr="1F1C9624" w14:paraId="260CAB14" w14:textId="77777777">
        <w:tc>
          <w:tcPr>
            <w:tcW w:w="679" w:type="dxa"/>
            <w:shd w:val="clear" w:color="auto" w:fill="9CC2E5" w:themeFill="accent1" w:themeFillTint="99"/>
          </w:tcPr>
          <w:p w:rsidRPr="00D54B91" w:rsidR="00682DE7" w:rsidP="00D54B91" w:rsidRDefault="00682DE7" w14:paraId="11E15BEB" w14:textId="77777777">
            <w:pPr>
              <w:rPr>
                <w:b/>
                <w:bCs/>
                <w:sz w:val="20"/>
                <w:szCs w:val="20"/>
              </w:rPr>
            </w:pPr>
            <w:r w:rsidRPr="00D54B91">
              <w:rPr>
                <w:b/>
                <w:bCs/>
                <w:sz w:val="20"/>
                <w:szCs w:val="20"/>
              </w:rPr>
              <w:t>State Team</w:t>
            </w:r>
          </w:p>
        </w:tc>
        <w:tc>
          <w:tcPr>
            <w:tcW w:w="2832" w:type="dxa"/>
            <w:shd w:val="clear" w:color="auto" w:fill="9CC2E5" w:themeFill="accent1" w:themeFillTint="99"/>
          </w:tcPr>
          <w:p w:rsidRPr="00D54B91" w:rsidR="00682DE7" w:rsidP="00D54B91" w:rsidRDefault="00682DE7" w14:paraId="0D900F81" w14:textId="77777777">
            <w:pPr>
              <w:rPr>
                <w:b/>
                <w:bCs/>
                <w:sz w:val="20"/>
                <w:szCs w:val="20"/>
              </w:rPr>
            </w:pPr>
            <w:r w:rsidRPr="00D54B91">
              <w:rPr>
                <w:b/>
                <w:bCs/>
                <w:sz w:val="20"/>
                <w:szCs w:val="20"/>
              </w:rPr>
              <w:t>Aims</w:t>
            </w:r>
          </w:p>
        </w:tc>
        <w:tc>
          <w:tcPr>
            <w:tcW w:w="1884" w:type="dxa"/>
            <w:shd w:val="clear" w:color="auto" w:fill="9CC2E5" w:themeFill="accent1" w:themeFillTint="99"/>
          </w:tcPr>
          <w:p w:rsidRPr="00D54B91" w:rsidR="00682DE7" w:rsidP="00D54B91" w:rsidRDefault="00682DE7" w14:paraId="6AAF8620" w14:textId="77777777">
            <w:pPr>
              <w:rPr>
                <w:b/>
                <w:bCs/>
                <w:sz w:val="20"/>
                <w:szCs w:val="20"/>
              </w:rPr>
            </w:pPr>
            <w:r w:rsidRPr="00D54B91">
              <w:rPr>
                <w:b/>
                <w:bCs/>
                <w:sz w:val="20"/>
                <w:szCs w:val="20"/>
              </w:rPr>
              <w:t>Goals</w:t>
            </w:r>
          </w:p>
        </w:tc>
        <w:tc>
          <w:tcPr>
            <w:tcW w:w="2838" w:type="dxa"/>
            <w:shd w:val="clear" w:color="auto" w:fill="9CC2E5" w:themeFill="accent1" w:themeFillTint="99"/>
          </w:tcPr>
          <w:p w:rsidRPr="00D54B91" w:rsidR="00682DE7" w:rsidP="00D54B91" w:rsidRDefault="00682DE7" w14:paraId="6AB977A7" w14:textId="77777777">
            <w:pPr>
              <w:rPr>
                <w:b/>
                <w:bCs/>
                <w:sz w:val="20"/>
                <w:szCs w:val="20"/>
              </w:rPr>
            </w:pPr>
            <w:r w:rsidRPr="00D54B91">
              <w:rPr>
                <w:b/>
                <w:bCs/>
                <w:sz w:val="20"/>
                <w:szCs w:val="20"/>
              </w:rPr>
              <w:t>Project Plan {please add in more detail with dates}</w:t>
            </w:r>
          </w:p>
        </w:tc>
        <w:tc>
          <w:tcPr>
            <w:tcW w:w="1482" w:type="dxa"/>
            <w:shd w:val="clear" w:color="auto" w:fill="9CC2E5" w:themeFill="accent1" w:themeFillTint="99"/>
          </w:tcPr>
          <w:p w:rsidRPr="00D54B91" w:rsidR="00682DE7" w:rsidP="00D54B91" w:rsidRDefault="00682DE7" w14:paraId="68302F70" w14:textId="77777777">
            <w:pPr>
              <w:rPr>
                <w:b/>
                <w:bCs/>
                <w:sz w:val="20"/>
                <w:szCs w:val="20"/>
              </w:rPr>
            </w:pPr>
            <w:r w:rsidRPr="00D54B91">
              <w:rPr>
                <w:b/>
                <w:bCs/>
                <w:sz w:val="20"/>
                <w:szCs w:val="20"/>
              </w:rPr>
              <w:t>Target</w:t>
            </w:r>
          </w:p>
        </w:tc>
        <w:tc>
          <w:tcPr>
            <w:tcW w:w="2250" w:type="dxa"/>
            <w:shd w:val="clear" w:color="auto" w:fill="9CC2E5" w:themeFill="accent1" w:themeFillTint="99"/>
          </w:tcPr>
          <w:p w:rsidRPr="00D54B91" w:rsidR="00682DE7" w:rsidP="00D54B91" w:rsidRDefault="00682DE7" w14:paraId="1B98B980" w14:textId="77777777">
            <w:pPr>
              <w:rPr>
                <w:b/>
                <w:bCs/>
                <w:sz w:val="20"/>
                <w:szCs w:val="20"/>
              </w:rPr>
            </w:pPr>
            <w:r w:rsidRPr="00D54B91">
              <w:rPr>
                <w:b/>
                <w:bCs/>
                <w:sz w:val="20"/>
                <w:szCs w:val="20"/>
              </w:rPr>
              <w:t>Recruitment Plan</w:t>
            </w:r>
          </w:p>
        </w:tc>
        <w:tc>
          <w:tcPr>
            <w:tcW w:w="2425" w:type="dxa"/>
            <w:shd w:val="clear" w:color="auto" w:fill="9CC2E5" w:themeFill="accent1" w:themeFillTint="99"/>
          </w:tcPr>
          <w:p w:rsidRPr="00D54B91" w:rsidR="00682DE7" w:rsidP="00D54B91" w:rsidRDefault="00682DE7" w14:paraId="4D1126DC" w14:textId="77777777">
            <w:pPr>
              <w:rPr>
                <w:b/>
                <w:bCs/>
                <w:sz w:val="20"/>
                <w:szCs w:val="20"/>
              </w:rPr>
            </w:pPr>
            <w:r w:rsidRPr="00D54B91">
              <w:rPr>
                <w:b/>
                <w:bCs/>
                <w:sz w:val="20"/>
                <w:szCs w:val="20"/>
              </w:rPr>
              <w:t>Elevator Speech</w:t>
            </w:r>
          </w:p>
        </w:tc>
      </w:tr>
      <w:tr w:rsidR="00682DE7" w:rsidTr="1F1C9624" w14:paraId="06BBFBD5" w14:textId="77777777">
        <w:tc>
          <w:tcPr>
            <w:tcW w:w="679" w:type="dxa"/>
          </w:tcPr>
          <w:p w:rsidR="00682DE7" w:rsidP="00682DE7" w:rsidRDefault="00682DE7" w14:paraId="4F0BD9FC" w14:textId="77777777">
            <w:r w:rsidRPr="00842B38">
              <w:rPr>
                <w:b/>
                <w:bCs/>
                <w:sz w:val="20"/>
                <w:szCs w:val="20"/>
              </w:rPr>
              <w:t>MN</w:t>
            </w:r>
          </w:p>
        </w:tc>
        <w:tc>
          <w:tcPr>
            <w:tcW w:w="2832" w:type="dxa"/>
          </w:tcPr>
          <w:p w:rsidRPr="00AE2CF3" w:rsidR="00682DE7" w:rsidP="00682DE7" w:rsidRDefault="00682DE7" w14:paraId="14B66979" w14:textId="77777777">
            <w:pPr>
              <w:rPr>
                <w:sz w:val="19"/>
                <w:szCs w:val="19"/>
              </w:rPr>
            </w:pPr>
            <w:r w:rsidRPr="00AE2CF3">
              <w:rPr>
                <w:sz w:val="19"/>
                <w:szCs w:val="19"/>
              </w:rPr>
              <w:t>Aims:</w:t>
            </w:r>
          </w:p>
          <w:p w:rsidRPr="00AE2CF3" w:rsidR="00682DE7" w:rsidP="00682DE7" w:rsidRDefault="00682DE7" w14:paraId="34F90107" w14:textId="77777777">
            <w:pPr>
              <w:numPr>
                <w:ilvl w:val="0"/>
                <w:numId w:val="3"/>
              </w:numPr>
              <w:ind w:left="360"/>
              <w:rPr>
                <w:sz w:val="19"/>
                <w:szCs w:val="19"/>
              </w:rPr>
            </w:pPr>
            <w:r w:rsidRPr="00AE2CF3">
              <w:rPr>
                <w:sz w:val="19"/>
                <w:szCs w:val="19"/>
              </w:rPr>
              <w:t xml:space="preserve">Promoting shared plans of care as a tool to increase coordination of care across </w:t>
            </w:r>
            <w:r w:rsidRPr="00AE2CF3">
              <w:rPr>
                <w:sz w:val="19"/>
                <w:szCs w:val="19"/>
              </w:rPr>
              <w:lastRenderedPageBreak/>
              <w:t>the child’s providers and family</w:t>
            </w:r>
          </w:p>
          <w:p w:rsidRPr="00AE2CF3" w:rsidR="00682DE7" w:rsidP="00682DE7" w:rsidRDefault="00682DE7" w14:paraId="4FA93A9D" w14:textId="77777777">
            <w:pPr>
              <w:rPr>
                <w:i/>
                <w:sz w:val="19"/>
                <w:szCs w:val="19"/>
              </w:rPr>
            </w:pPr>
            <w:r w:rsidRPr="00AE2CF3">
              <w:rPr>
                <w:i/>
                <w:sz w:val="19"/>
                <w:szCs w:val="19"/>
              </w:rPr>
              <w:t xml:space="preserve">Potential Activities: </w:t>
            </w:r>
          </w:p>
          <w:p w:rsidRPr="00AE2CF3" w:rsidR="00682DE7" w:rsidP="00682DE7" w:rsidRDefault="00682DE7" w14:paraId="2A3A8768" w14:textId="77777777">
            <w:pPr>
              <w:numPr>
                <w:ilvl w:val="0"/>
                <w:numId w:val="4"/>
              </w:numPr>
              <w:rPr>
                <w:i/>
                <w:sz w:val="19"/>
                <w:szCs w:val="19"/>
              </w:rPr>
            </w:pPr>
            <w:r w:rsidRPr="00AE2CF3">
              <w:rPr>
                <w:i/>
                <w:sz w:val="19"/>
                <w:szCs w:val="19"/>
              </w:rPr>
              <w:t>Focusing on care planning process – Achieving a Shared Plan of Care</w:t>
            </w:r>
          </w:p>
          <w:p w:rsidRPr="00AE2CF3" w:rsidR="00682DE7" w:rsidP="00682DE7" w:rsidRDefault="00682DE7" w14:paraId="2269699D" w14:textId="7BBEFA6A">
            <w:pPr>
              <w:numPr>
                <w:ilvl w:val="0"/>
                <w:numId w:val="4"/>
              </w:numPr>
              <w:rPr>
                <w:i/>
                <w:sz w:val="19"/>
                <w:szCs w:val="19"/>
              </w:rPr>
            </w:pPr>
            <w:r w:rsidRPr="00AE2CF3">
              <w:rPr>
                <w:i/>
                <w:sz w:val="19"/>
                <w:szCs w:val="19"/>
              </w:rPr>
              <w:t xml:space="preserve">Testing electronic options for care planning (software, apps, </w:t>
            </w:r>
            <w:r w:rsidRPr="00AE2CF3" w:rsidR="00A97A9E">
              <w:rPr>
                <w:i/>
                <w:sz w:val="19"/>
                <w:szCs w:val="19"/>
              </w:rPr>
              <w:t>etc.</w:t>
            </w:r>
            <w:r w:rsidRPr="00AE2CF3">
              <w:rPr>
                <w:i/>
                <w:sz w:val="19"/>
                <w:szCs w:val="19"/>
              </w:rPr>
              <w:t>)</w:t>
            </w:r>
          </w:p>
          <w:p w:rsidRPr="00AE2CF3" w:rsidR="00682DE7" w:rsidP="7A65CB41" w:rsidRDefault="00682DE7" w14:paraId="410574CA" w14:textId="77777777">
            <w:pPr>
              <w:ind w:left="360"/>
              <w:rPr>
                <w:i/>
                <w:iCs/>
                <w:sz w:val="19"/>
                <w:szCs w:val="19"/>
              </w:rPr>
            </w:pPr>
          </w:p>
          <w:p w:rsidR="7A65CB41" w:rsidP="7A65CB41" w:rsidRDefault="7A65CB41" w14:paraId="6D12B38E" w14:textId="777F735D">
            <w:pPr>
              <w:ind w:left="360"/>
              <w:rPr>
                <w:i/>
                <w:iCs/>
                <w:sz w:val="19"/>
                <w:szCs w:val="19"/>
              </w:rPr>
            </w:pPr>
          </w:p>
          <w:p w:rsidR="7A65CB41" w:rsidP="7A65CB41" w:rsidRDefault="7A65CB41" w14:paraId="624E2D02" w14:textId="69F9FB31">
            <w:pPr>
              <w:ind w:left="360"/>
              <w:rPr>
                <w:i/>
                <w:iCs/>
                <w:sz w:val="19"/>
                <w:szCs w:val="19"/>
              </w:rPr>
            </w:pPr>
          </w:p>
          <w:p w:rsidR="7A65CB41" w:rsidP="7A65CB41" w:rsidRDefault="7A65CB41" w14:paraId="4E1E9ECC" w14:textId="250A96DF">
            <w:pPr>
              <w:ind w:left="360"/>
              <w:rPr>
                <w:i/>
                <w:iCs/>
                <w:sz w:val="19"/>
                <w:szCs w:val="19"/>
              </w:rPr>
            </w:pPr>
          </w:p>
          <w:p w:rsidR="7A65CB41" w:rsidP="7A65CB41" w:rsidRDefault="7A65CB41" w14:paraId="6A962F07" w14:textId="0C259320">
            <w:pPr>
              <w:ind w:left="360"/>
              <w:rPr>
                <w:i/>
                <w:iCs/>
                <w:sz w:val="19"/>
                <w:szCs w:val="19"/>
              </w:rPr>
            </w:pPr>
          </w:p>
          <w:p w:rsidR="7A65CB41" w:rsidP="7A65CB41" w:rsidRDefault="7A65CB41" w14:paraId="3F76407F" w14:textId="7B7C6472">
            <w:pPr>
              <w:ind w:left="360"/>
              <w:rPr>
                <w:i/>
                <w:iCs/>
                <w:sz w:val="19"/>
                <w:szCs w:val="19"/>
              </w:rPr>
            </w:pPr>
          </w:p>
          <w:p w:rsidR="7A65CB41" w:rsidP="7A65CB41" w:rsidRDefault="7A65CB41" w14:paraId="07385ED3" w14:textId="14474901">
            <w:pPr>
              <w:ind w:left="360"/>
              <w:rPr>
                <w:i/>
                <w:iCs/>
                <w:sz w:val="19"/>
                <w:szCs w:val="19"/>
              </w:rPr>
            </w:pPr>
          </w:p>
          <w:p w:rsidR="7A65CB41" w:rsidP="7A65CB41" w:rsidRDefault="7A65CB41" w14:paraId="20C7FF8B" w14:textId="4CF39307">
            <w:pPr>
              <w:ind w:left="360"/>
              <w:rPr>
                <w:i/>
                <w:iCs/>
                <w:sz w:val="19"/>
                <w:szCs w:val="19"/>
              </w:rPr>
            </w:pPr>
          </w:p>
          <w:p w:rsidR="7A65CB41" w:rsidP="7A65CB41" w:rsidRDefault="7A65CB41" w14:paraId="4361FD5D" w14:textId="78C8A7F5">
            <w:pPr>
              <w:ind w:left="360"/>
              <w:rPr>
                <w:i/>
                <w:iCs/>
                <w:sz w:val="19"/>
                <w:szCs w:val="19"/>
              </w:rPr>
            </w:pPr>
          </w:p>
          <w:p w:rsidR="7A65CB41" w:rsidP="7A65CB41" w:rsidRDefault="7A65CB41" w14:paraId="612B6482" w14:textId="5E3BADF3">
            <w:pPr>
              <w:ind w:left="360"/>
              <w:rPr>
                <w:i/>
                <w:iCs/>
                <w:sz w:val="19"/>
                <w:szCs w:val="19"/>
              </w:rPr>
            </w:pPr>
          </w:p>
          <w:p w:rsidR="7A65CB41" w:rsidP="7A65CB41" w:rsidRDefault="7A65CB41" w14:paraId="0AFE44F4" w14:textId="75D00103">
            <w:pPr>
              <w:ind w:left="360"/>
              <w:rPr>
                <w:i/>
                <w:iCs/>
                <w:sz w:val="19"/>
                <w:szCs w:val="19"/>
              </w:rPr>
            </w:pPr>
          </w:p>
          <w:p w:rsidR="7A65CB41" w:rsidP="7A65CB41" w:rsidRDefault="7A65CB41" w14:paraId="5A49CE8E" w14:textId="576BF8C7">
            <w:pPr>
              <w:ind w:left="360"/>
              <w:rPr>
                <w:i/>
                <w:iCs/>
                <w:sz w:val="19"/>
                <w:szCs w:val="19"/>
              </w:rPr>
            </w:pPr>
          </w:p>
          <w:p w:rsidR="7A65CB41" w:rsidP="7A65CB41" w:rsidRDefault="7A65CB41" w14:paraId="73D31645" w14:textId="5FAC1E7F">
            <w:pPr>
              <w:ind w:left="360"/>
              <w:rPr>
                <w:i/>
                <w:iCs/>
                <w:sz w:val="19"/>
                <w:szCs w:val="19"/>
              </w:rPr>
            </w:pPr>
          </w:p>
          <w:p w:rsidR="7A65CB41" w:rsidP="7A65CB41" w:rsidRDefault="7A65CB41" w14:paraId="2FAAC88E" w14:textId="2203A77C">
            <w:pPr>
              <w:ind w:left="360"/>
              <w:rPr>
                <w:i/>
                <w:iCs/>
                <w:sz w:val="19"/>
                <w:szCs w:val="19"/>
              </w:rPr>
            </w:pPr>
          </w:p>
          <w:p w:rsidR="7A65CB41" w:rsidP="7A65CB41" w:rsidRDefault="7A65CB41" w14:paraId="58FA4F46" w14:textId="4D605A6F">
            <w:pPr>
              <w:ind w:left="360"/>
              <w:rPr>
                <w:i/>
                <w:iCs/>
                <w:sz w:val="19"/>
                <w:szCs w:val="19"/>
              </w:rPr>
            </w:pPr>
          </w:p>
          <w:p w:rsidRPr="00AE2CF3" w:rsidR="00682DE7" w:rsidP="00682DE7" w:rsidRDefault="7A65CB41" w14:paraId="095E5189" w14:textId="77777777">
            <w:pPr>
              <w:numPr>
                <w:ilvl w:val="0"/>
                <w:numId w:val="3"/>
              </w:numPr>
              <w:ind w:left="360"/>
              <w:rPr>
                <w:sz w:val="19"/>
                <w:szCs w:val="19"/>
              </w:rPr>
            </w:pPr>
            <w:r w:rsidRPr="7A65CB41">
              <w:rPr>
                <w:sz w:val="19"/>
                <w:szCs w:val="19"/>
              </w:rPr>
              <w:t>Supporting families and providers to work as colleagues in the child’s care,</w:t>
            </w:r>
          </w:p>
          <w:p w:rsidR="7A65CB41" w:rsidP="7A65CB41" w:rsidRDefault="7A65CB41" w14:paraId="661277AB" w14:textId="1E83E6AF">
            <w:pPr>
              <w:rPr>
                <w:i/>
                <w:iCs/>
                <w:sz w:val="19"/>
                <w:szCs w:val="19"/>
              </w:rPr>
            </w:pPr>
          </w:p>
          <w:p w:rsidRPr="00AE2CF3" w:rsidR="00682DE7" w:rsidP="00682DE7" w:rsidRDefault="00682DE7" w14:paraId="026ABAAF" w14:textId="77777777">
            <w:pPr>
              <w:rPr>
                <w:i/>
                <w:sz w:val="19"/>
                <w:szCs w:val="19"/>
              </w:rPr>
            </w:pPr>
            <w:r w:rsidRPr="00AE2CF3">
              <w:rPr>
                <w:i/>
                <w:sz w:val="19"/>
                <w:szCs w:val="19"/>
              </w:rPr>
              <w:t>Potential Activities:</w:t>
            </w:r>
          </w:p>
          <w:p w:rsidRPr="00AE2CF3" w:rsidR="00682DE7" w:rsidP="00682DE7" w:rsidRDefault="00682DE7" w14:paraId="53886ABE" w14:textId="77777777">
            <w:pPr>
              <w:numPr>
                <w:ilvl w:val="0"/>
                <w:numId w:val="4"/>
              </w:numPr>
              <w:rPr>
                <w:i/>
                <w:sz w:val="19"/>
                <w:szCs w:val="19"/>
              </w:rPr>
            </w:pPr>
            <w:r w:rsidRPr="00AE2CF3">
              <w:rPr>
                <w:i/>
                <w:sz w:val="19"/>
                <w:szCs w:val="19"/>
              </w:rPr>
              <w:t>Education and implementation around care mapping</w:t>
            </w:r>
          </w:p>
          <w:p w:rsidRPr="00AE2CF3" w:rsidR="00682DE7" w:rsidP="00682DE7" w:rsidRDefault="00682DE7" w14:paraId="3373EA72" w14:textId="77777777">
            <w:pPr>
              <w:rPr>
                <w:i/>
                <w:sz w:val="19"/>
                <w:szCs w:val="19"/>
              </w:rPr>
            </w:pPr>
            <w:r w:rsidRPr="00AE2CF3">
              <w:rPr>
                <w:i/>
                <w:sz w:val="19"/>
                <w:szCs w:val="19"/>
              </w:rPr>
              <w:t xml:space="preserve"> </w:t>
            </w:r>
          </w:p>
          <w:p w:rsidRPr="00AE2CF3" w:rsidR="00682DE7" w:rsidP="00682DE7" w:rsidRDefault="00682DE7" w14:paraId="00F5E5B8" w14:textId="7FC54D3E">
            <w:pPr>
              <w:numPr>
                <w:ilvl w:val="0"/>
                <w:numId w:val="3"/>
              </w:numPr>
              <w:ind w:left="360"/>
              <w:rPr>
                <w:sz w:val="19"/>
                <w:szCs w:val="19"/>
              </w:rPr>
            </w:pPr>
            <w:r w:rsidRPr="00AE2CF3">
              <w:rPr>
                <w:sz w:val="19"/>
                <w:szCs w:val="19"/>
              </w:rPr>
              <w:t xml:space="preserve">Promoting the services and supports families need </w:t>
            </w:r>
            <w:r w:rsidRPr="00894C66">
              <w:rPr>
                <w:noProof/>
                <w:sz w:val="19"/>
                <w:szCs w:val="19"/>
              </w:rPr>
              <w:t xml:space="preserve">to successfully care for CMC in the home, </w:t>
            </w:r>
          </w:p>
          <w:p w:rsidRPr="00AE2CF3" w:rsidR="00682DE7" w:rsidP="00682DE7" w:rsidRDefault="00682DE7" w14:paraId="747A7033" w14:textId="77777777">
            <w:pPr>
              <w:rPr>
                <w:i/>
                <w:sz w:val="19"/>
                <w:szCs w:val="19"/>
              </w:rPr>
            </w:pPr>
            <w:r w:rsidRPr="00AE2CF3">
              <w:rPr>
                <w:i/>
                <w:sz w:val="19"/>
                <w:szCs w:val="19"/>
              </w:rPr>
              <w:t>Potential Activities: TBD</w:t>
            </w:r>
          </w:p>
          <w:p w:rsidRPr="00AE2CF3" w:rsidR="00682DE7" w:rsidP="00682DE7" w:rsidRDefault="00682DE7" w14:paraId="182F42C0" w14:textId="77777777">
            <w:pPr>
              <w:rPr>
                <w:i/>
                <w:sz w:val="19"/>
                <w:szCs w:val="19"/>
              </w:rPr>
            </w:pPr>
          </w:p>
          <w:p w:rsidRPr="00AE2CF3" w:rsidR="00682DE7" w:rsidP="00682DE7" w:rsidRDefault="00682DE7" w14:paraId="68208641" w14:textId="77777777">
            <w:pPr>
              <w:numPr>
                <w:ilvl w:val="0"/>
                <w:numId w:val="3"/>
              </w:numPr>
              <w:ind w:left="360"/>
              <w:rPr>
                <w:sz w:val="19"/>
                <w:szCs w:val="19"/>
              </w:rPr>
            </w:pPr>
            <w:r w:rsidRPr="00894C66">
              <w:rPr>
                <w:noProof/>
                <w:sz w:val="19"/>
                <w:szCs w:val="19"/>
              </w:rPr>
              <w:t>Demonstrating</w:t>
            </w:r>
            <w:r w:rsidRPr="00AE2CF3">
              <w:rPr>
                <w:sz w:val="19"/>
                <w:szCs w:val="19"/>
              </w:rPr>
              <w:t xml:space="preserve"> the cost-effectiveness and benefits of </w:t>
            </w:r>
            <w:r w:rsidRPr="00AE2CF3">
              <w:rPr>
                <w:sz w:val="19"/>
                <w:szCs w:val="19"/>
              </w:rPr>
              <w:lastRenderedPageBreak/>
              <w:t>comprehensive family-centered care coordination.</w:t>
            </w:r>
          </w:p>
          <w:p w:rsidRPr="00AE2CF3" w:rsidR="00682DE7" w:rsidP="00682DE7" w:rsidRDefault="00682DE7" w14:paraId="42CB68E5" w14:textId="77777777">
            <w:pPr>
              <w:rPr>
                <w:i/>
                <w:sz w:val="19"/>
                <w:szCs w:val="19"/>
              </w:rPr>
            </w:pPr>
            <w:r w:rsidRPr="00AE2CF3">
              <w:rPr>
                <w:i/>
                <w:sz w:val="19"/>
                <w:szCs w:val="19"/>
              </w:rPr>
              <w:t>Potential Activities: TBD</w:t>
            </w:r>
          </w:p>
        </w:tc>
        <w:tc>
          <w:tcPr>
            <w:tcW w:w="1884" w:type="dxa"/>
          </w:tcPr>
          <w:p w:rsidRPr="00AE2CF3" w:rsidR="00682DE7" w:rsidP="00682DE7" w:rsidRDefault="00682DE7" w14:paraId="1083E7A5" w14:textId="77777777">
            <w:pPr>
              <w:rPr>
                <w:sz w:val="19"/>
                <w:szCs w:val="19"/>
              </w:rPr>
            </w:pPr>
            <w:r w:rsidRPr="00AE2CF3">
              <w:rPr>
                <w:sz w:val="19"/>
                <w:szCs w:val="19"/>
              </w:rPr>
              <w:lastRenderedPageBreak/>
              <w:t xml:space="preserve">By July 2021, we will advance the system of comprehensive, family-centered care coordination that </w:t>
            </w:r>
            <w:r w:rsidRPr="00AE2CF3">
              <w:rPr>
                <w:sz w:val="19"/>
                <w:szCs w:val="19"/>
              </w:rPr>
              <w:lastRenderedPageBreak/>
              <w:t>supports families of CMC</w:t>
            </w:r>
          </w:p>
        </w:tc>
        <w:tc>
          <w:tcPr>
            <w:tcW w:w="2838" w:type="dxa"/>
          </w:tcPr>
          <w:p w:rsidRPr="00AE2CF3" w:rsidR="00682DE7" w:rsidP="00682DE7" w:rsidRDefault="00682DE7" w14:paraId="2F5A5F3D" w14:textId="77777777">
            <w:pPr>
              <w:rPr>
                <w:b/>
                <w:sz w:val="19"/>
                <w:szCs w:val="19"/>
              </w:rPr>
            </w:pPr>
            <w:r w:rsidRPr="00AE2CF3">
              <w:rPr>
                <w:b/>
                <w:sz w:val="19"/>
                <w:szCs w:val="19"/>
              </w:rPr>
              <w:lastRenderedPageBreak/>
              <w:t xml:space="preserve">Phase 1: Environmental Scan and Planning Interventions (Through August/September 2018) </w:t>
            </w:r>
          </w:p>
          <w:p w:rsidRPr="00AE2CF3" w:rsidR="00682DE7" w:rsidP="00682DE7" w:rsidRDefault="00682DE7" w14:paraId="390466C6" w14:textId="77777777">
            <w:pPr>
              <w:numPr>
                <w:ilvl w:val="0"/>
                <w:numId w:val="5"/>
              </w:numPr>
              <w:rPr>
                <w:sz w:val="19"/>
                <w:szCs w:val="19"/>
              </w:rPr>
            </w:pPr>
            <w:r w:rsidRPr="00AE2CF3">
              <w:rPr>
                <w:sz w:val="19"/>
                <w:szCs w:val="19"/>
              </w:rPr>
              <w:t>Pulling together Gillette QI Team (Lead: Rhonda Cady)</w:t>
            </w:r>
          </w:p>
          <w:p w:rsidRPr="00AE2CF3" w:rsidR="00682DE7" w:rsidP="7A65CB41" w:rsidRDefault="7A65CB41" w14:paraId="78E79BEF" w14:textId="77CFC829">
            <w:pPr>
              <w:numPr>
                <w:ilvl w:val="0"/>
                <w:numId w:val="5"/>
              </w:numPr>
              <w:rPr>
                <w:sz w:val="19"/>
                <w:szCs w:val="19"/>
              </w:rPr>
            </w:pPr>
            <w:r w:rsidRPr="7A65CB41">
              <w:rPr>
                <w:sz w:val="19"/>
                <w:szCs w:val="19"/>
              </w:rPr>
              <w:lastRenderedPageBreak/>
              <w:t>Conducted two virtual focus groups with Minnesota families of children with special health needs in August 2018, to better understand the ‘current state’ in Minnesota. (Leads: Rhonda Cady &amp; Blair Olson)</w:t>
            </w:r>
          </w:p>
          <w:p w:rsidRPr="00AE2CF3" w:rsidR="00682DE7" w:rsidP="00682DE7" w:rsidRDefault="00682DE7" w14:paraId="48B619B5" w14:textId="77777777">
            <w:pPr>
              <w:ind w:left="360"/>
              <w:rPr>
                <w:sz w:val="19"/>
                <w:szCs w:val="19"/>
              </w:rPr>
            </w:pPr>
          </w:p>
          <w:p w:rsidRPr="00AE2CF3" w:rsidR="00682DE7" w:rsidP="00682DE7" w:rsidRDefault="00682DE7" w14:paraId="0D050C6C" w14:textId="77777777">
            <w:pPr>
              <w:rPr>
                <w:b/>
                <w:sz w:val="19"/>
                <w:szCs w:val="19"/>
              </w:rPr>
            </w:pPr>
            <w:r w:rsidRPr="00AE2CF3">
              <w:rPr>
                <w:b/>
                <w:sz w:val="19"/>
                <w:szCs w:val="19"/>
              </w:rPr>
              <w:t>Phase 2: Implementation and Evaluation (September 2018 – Project End)</w:t>
            </w:r>
          </w:p>
          <w:p w:rsidRPr="00AE2CF3" w:rsidR="00682DE7" w:rsidP="00682DE7" w:rsidRDefault="7A65CB41" w14:paraId="15BA52A5" w14:textId="1052D37B">
            <w:pPr>
              <w:numPr>
                <w:ilvl w:val="0"/>
                <w:numId w:val="6"/>
              </w:numPr>
              <w:rPr>
                <w:sz w:val="19"/>
                <w:szCs w:val="19"/>
              </w:rPr>
            </w:pPr>
            <w:r w:rsidRPr="7A65CB41">
              <w:rPr>
                <w:sz w:val="19"/>
                <w:szCs w:val="19"/>
              </w:rPr>
              <w:t xml:space="preserve">Gillette QI Team Meeting – responsible for day-to-day work on the </w:t>
            </w:r>
            <w:r w:rsidRPr="7A65CB41">
              <w:rPr>
                <w:noProof/>
                <w:sz w:val="19"/>
                <w:szCs w:val="19"/>
              </w:rPr>
              <w:t>project</w:t>
            </w:r>
            <w:r w:rsidRPr="7A65CB41">
              <w:rPr>
                <w:sz w:val="19"/>
                <w:szCs w:val="19"/>
              </w:rPr>
              <w:t>, implementing PDSAs, etc. (Clinical Site Work Plan)</w:t>
            </w:r>
          </w:p>
          <w:p w:rsidR="7A65CB41" w:rsidP="7A65CB41" w:rsidRDefault="7A65CB41" w14:paraId="1D4E8312" w14:textId="6CB6444C">
            <w:pPr>
              <w:rPr>
                <w:sz w:val="19"/>
                <w:szCs w:val="19"/>
              </w:rPr>
            </w:pPr>
          </w:p>
          <w:p w:rsidR="7A65CB41" w:rsidP="7A65CB41" w:rsidRDefault="7A65CB41" w14:paraId="0E3849EC" w14:textId="2DD4A8F9">
            <w:pPr>
              <w:numPr>
                <w:ilvl w:val="0"/>
                <w:numId w:val="6"/>
              </w:numPr>
              <w:rPr>
                <w:sz w:val="19"/>
                <w:szCs w:val="19"/>
              </w:rPr>
            </w:pPr>
            <w:r w:rsidRPr="7A65CB41">
              <w:rPr>
                <w:sz w:val="19"/>
                <w:szCs w:val="19"/>
              </w:rPr>
              <w:t xml:space="preserve">Conducted </w:t>
            </w:r>
            <w:proofErr w:type="spellStart"/>
            <w:r w:rsidRPr="7A65CB41">
              <w:rPr>
                <w:sz w:val="19"/>
                <w:szCs w:val="19"/>
              </w:rPr>
              <w:t>Gemba</w:t>
            </w:r>
            <w:proofErr w:type="spellEnd"/>
            <w:r w:rsidRPr="7A65CB41">
              <w:rPr>
                <w:sz w:val="19"/>
                <w:szCs w:val="19"/>
              </w:rPr>
              <w:t xml:space="preserve"> walk and assessment of current state in relation to the 4C Change Package. From this information, identified and categorized (Impact Matrix) potential QI projects</w:t>
            </w:r>
          </w:p>
          <w:p w:rsidR="7A65CB41" w:rsidP="7A65CB41" w:rsidRDefault="7A65CB41" w14:paraId="42C3C4A7" w14:textId="4DC9A784">
            <w:pPr>
              <w:numPr>
                <w:ilvl w:val="0"/>
                <w:numId w:val="6"/>
              </w:numPr>
              <w:rPr>
                <w:sz w:val="19"/>
                <w:szCs w:val="19"/>
              </w:rPr>
            </w:pPr>
            <w:r w:rsidRPr="7A65CB41">
              <w:rPr>
                <w:sz w:val="19"/>
                <w:szCs w:val="19"/>
              </w:rPr>
              <w:t>Created new clinic brochure to better explain purpose/value of CCC</w:t>
            </w:r>
          </w:p>
          <w:p w:rsidR="7A65CB41" w:rsidP="1F1C9624" w:rsidRDefault="1F1C9624" w14:paraId="3B714C5E" w14:textId="44DF8496">
            <w:pPr>
              <w:numPr>
                <w:ilvl w:val="0"/>
                <w:numId w:val="6"/>
              </w:numPr>
              <w:rPr>
                <w:sz w:val="19"/>
                <w:szCs w:val="19"/>
              </w:rPr>
            </w:pPr>
            <w:r w:rsidRPr="1F1C9624">
              <w:rPr>
                <w:sz w:val="19"/>
                <w:szCs w:val="19"/>
              </w:rPr>
              <w:t xml:space="preserve">Initiating first component of </w:t>
            </w:r>
            <w:proofErr w:type="spellStart"/>
            <w:r w:rsidRPr="1F1C9624">
              <w:rPr>
                <w:sz w:val="19"/>
                <w:szCs w:val="19"/>
              </w:rPr>
              <w:t>SPoC</w:t>
            </w:r>
            <w:proofErr w:type="spellEnd"/>
            <w:r w:rsidRPr="1F1C9624">
              <w:rPr>
                <w:sz w:val="19"/>
                <w:szCs w:val="19"/>
              </w:rPr>
              <w:t xml:space="preserve">: Get to Know Me section. Document will be beta tested with select families. Once format finalized, will be pilot tested with families coming to clinic for follow-up appt. </w:t>
            </w:r>
          </w:p>
          <w:p w:rsidR="1F1C9624" w:rsidP="1F1C9624" w:rsidRDefault="1F1C9624" w14:paraId="54920C72" w14:textId="5E0E48F6">
            <w:pPr>
              <w:numPr>
                <w:ilvl w:val="0"/>
                <w:numId w:val="6"/>
              </w:numPr>
              <w:rPr>
                <w:sz w:val="19"/>
                <w:szCs w:val="19"/>
              </w:rPr>
            </w:pPr>
            <w:r w:rsidRPr="1F1C9624">
              <w:rPr>
                <w:sz w:val="19"/>
                <w:szCs w:val="19"/>
              </w:rPr>
              <w:t xml:space="preserve">Next section of </w:t>
            </w:r>
            <w:proofErr w:type="spellStart"/>
            <w:r w:rsidRPr="1F1C9624">
              <w:rPr>
                <w:sz w:val="19"/>
                <w:szCs w:val="19"/>
              </w:rPr>
              <w:t>SPoC</w:t>
            </w:r>
            <w:proofErr w:type="spellEnd"/>
            <w:r w:rsidRPr="1F1C9624">
              <w:rPr>
                <w:sz w:val="19"/>
                <w:szCs w:val="19"/>
              </w:rPr>
              <w:t>: Access Plan</w:t>
            </w:r>
          </w:p>
          <w:p w:rsidR="7A65CB41" w:rsidP="7A65CB41" w:rsidRDefault="1F1C9624" w14:paraId="4AFB175C" w14:textId="564C4CD0">
            <w:pPr>
              <w:numPr>
                <w:ilvl w:val="0"/>
                <w:numId w:val="6"/>
              </w:numPr>
              <w:rPr>
                <w:sz w:val="19"/>
                <w:szCs w:val="19"/>
              </w:rPr>
            </w:pPr>
            <w:r w:rsidRPr="1F1C9624">
              <w:rPr>
                <w:sz w:val="19"/>
                <w:szCs w:val="19"/>
              </w:rPr>
              <w:t>Had demo of Team TX ‘Story’ App</w:t>
            </w:r>
          </w:p>
          <w:p w:rsidR="7A65CB41" w:rsidP="1F1C9624" w:rsidRDefault="1F1C9624" w14:paraId="357CF41F" w14:textId="7B499E69">
            <w:pPr>
              <w:numPr>
                <w:ilvl w:val="0"/>
                <w:numId w:val="6"/>
              </w:numPr>
              <w:rPr>
                <w:sz w:val="19"/>
                <w:szCs w:val="19"/>
              </w:rPr>
            </w:pPr>
            <w:r w:rsidRPr="1F1C9624">
              <w:rPr>
                <w:sz w:val="19"/>
                <w:szCs w:val="19"/>
              </w:rPr>
              <w:lastRenderedPageBreak/>
              <w:t>CCC clinical champion (Dr. Gagnon) understands value of Family Voices Peer Support program. Unfortunately referrals to program from our organization are non-existent.</w:t>
            </w:r>
          </w:p>
          <w:p w:rsidR="1F1C9624" w:rsidP="1F1C9624" w:rsidRDefault="1F1C9624" w14:paraId="22DF0CEC" w14:textId="6B47FC11">
            <w:pPr>
              <w:numPr>
                <w:ilvl w:val="0"/>
                <w:numId w:val="6"/>
              </w:numPr>
              <w:rPr>
                <w:sz w:val="19"/>
                <w:szCs w:val="19"/>
              </w:rPr>
            </w:pPr>
            <w:r w:rsidRPr="1F1C9624">
              <w:rPr>
                <w:sz w:val="19"/>
                <w:szCs w:val="19"/>
              </w:rPr>
              <w:t>Care Managers will begin offering Family Voices information to families.</w:t>
            </w:r>
          </w:p>
          <w:p w:rsidR="7A65CB41" w:rsidP="1F1C9624" w:rsidRDefault="7A65CB41" w14:paraId="537F1D77" w14:textId="05858893">
            <w:pPr>
              <w:rPr>
                <w:sz w:val="19"/>
                <w:szCs w:val="19"/>
              </w:rPr>
            </w:pPr>
          </w:p>
          <w:p w:rsidR="1F1C9624" w:rsidP="1F1C9624" w:rsidRDefault="1F1C9624" w14:paraId="58ABF976" w14:textId="3512FD09">
            <w:pPr>
              <w:rPr>
                <w:sz w:val="19"/>
                <w:szCs w:val="19"/>
              </w:rPr>
            </w:pPr>
          </w:p>
          <w:p w:rsidR="1F1C9624" w:rsidP="1F1C9624" w:rsidRDefault="1F1C9624" w14:paraId="39F79A02" w14:textId="38311E91">
            <w:pPr>
              <w:rPr>
                <w:sz w:val="19"/>
                <w:szCs w:val="19"/>
              </w:rPr>
            </w:pPr>
          </w:p>
          <w:p w:rsidR="7A65CB41" w:rsidP="7A65CB41" w:rsidRDefault="7A65CB41" w14:paraId="13344F7F" w14:textId="05F19E56">
            <w:pPr>
              <w:numPr>
                <w:ilvl w:val="0"/>
                <w:numId w:val="6"/>
              </w:numPr>
              <w:rPr>
                <w:sz w:val="19"/>
                <w:szCs w:val="19"/>
              </w:rPr>
            </w:pPr>
            <w:r w:rsidRPr="7A65CB41">
              <w:rPr>
                <w:sz w:val="19"/>
                <w:szCs w:val="19"/>
              </w:rPr>
              <w:t>Measuring impact of our changes with the CoIIN QI Measures Survey</w:t>
            </w:r>
          </w:p>
          <w:p w:rsidR="7A65CB41" w:rsidP="7A65CB41" w:rsidRDefault="7A65CB41" w14:paraId="1729F3DC" w14:textId="05B6CC42">
            <w:pPr>
              <w:rPr>
                <w:sz w:val="19"/>
                <w:szCs w:val="19"/>
              </w:rPr>
            </w:pPr>
            <w:r w:rsidRPr="7A65CB41">
              <w:rPr>
                <w:sz w:val="19"/>
                <w:szCs w:val="19"/>
              </w:rPr>
              <w:t xml:space="preserve"> </w:t>
            </w:r>
          </w:p>
          <w:p w:rsidRPr="00AE2CF3" w:rsidR="00682DE7" w:rsidP="00682DE7" w:rsidRDefault="00682DE7" w14:paraId="691BFB17" w14:textId="77777777">
            <w:pPr>
              <w:rPr>
                <w:sz w:val="19"/>
                <w:szCs w:val="19"/>
              </w:rPr>
            </w:pPr>
          </w:p>
          <w:p w:rsidR="7A65CB41" w:rsidP="7A65CB41" w:rsidRDefault="7A65CB41" w14:paraId="30C26CB2" w14:textId="5AEA9B44">
            <w:pPr>
              <w:rPr>
                <w:b/>
                <w:bCs/>
                <w:sz w:val="19"/>
                <w:szCs w:val="19"/>
              </w:rPr>
            </w:pPr>
          </w:p>
          <w:p w:rsidR="7A65CB41" w:rsidP="7A65CB41" w:rsidRDefault="7A65CB41" w14:paraId="06406755" w14:textId="385ED5D1">
            <w:pPr>
              <w:rPr>
                <w:b/>
                <w:bCs/>
                <w:sz w:val="19"/>
                <w:szCs w:val="19"/>
              </w:rPr>
            </w:pPr>
          </w:p>
          <w:p w:rsidR="7A65CB41" w:rsidP="7A65CB41" w:rsidRDefault="7A65CB41" w14:paraId="10E57322" w14:textId="0832AC4C">
            <w:pPr>
              <w:rPr>
                <w:b/>
                <w:bCs/>
                <w:sz w:val="19"/>
                <w:szCs w:val="19"/>
              </w:rPr>
            </w:pPr>
          </w:p>
          <w:p w:rsidR="7A65CB41" w:rsidP="7A65CB41" w:rsidRDefault="7A65CB41" w14:paraId="239B2944" w14:textId="5AA636FF">
            <w:pPr>
              <w:rPr>
                <w:b/>
                <w:bCs/>
                <w:sz w:val="19"/>
                <w:szCs w:val="19"/>
              </w:rPr>
            </w:pPr>
          </w:p>
          <w:p w:rsidR="7A65CB41" w:rsidP="7A65CB41" w:rsidRDefault="7A65CB41" w14:paraId="291F40AF" w14:textId="7B96816F">
            <w:pPr>
              <w:rPr>
                <w:b/>
                <w:bCs/>
                <w:sz w:val="19"/>
                <w:szCs w:val="19"/>
              </w:rPr>
            </w:pPr>
          </w:p>
          <w:p w:rsidR="7A65CB41" w:rsidP="7A65CB41" w:rsidRDefault="7A65CB41" w14:paraId="5804B77D" w14:textId="4EAA0D26">
            <w:pPr>
              <w:rPr>
                <w:b/>
                <w:bCs/>
                <w:sz w:val="19"/>
                <w:szCs w:val="19"/>
              </w:rPr>
            </w:pPr>
          </w:p>
          <w:p w:rsidR="7A65CB41" w:rsidP="7A65CB41" w:rsidRDefault="7A65CB41" w14:paraId="4FE66961" w14:textId="47E89646">
            <w:pPr>
              <w:rPr>
                <w:b/>
                <w:bCs/>
                <w:sz w:val="19"/>
                <w:szCs w:val="19"/>
              </w:rPr>
            </w:pPr>
          </w:p>
          <w:p w:rsidR="7A65CB41" w:rsidP="7A65CB41" w:rsidRDefault="7A65CB41" w14:paraId="59DC0A0F" w14:textId="3A9A66BE">
            <w:pPr>
              <w:rPr>
                <w:b/>
                <w:bCs/>
                <w:sz w:val="19"/>
                <w:szCs w:val="19"/>
              </w:rPr>
            </w:pPr>
          </w:p>
          <w:p w:rsidR="7A65CB41" w:rsidP="7A65CB41" w:rsidRDefault="7A65CB41" w14:paraId="5C6BE5F7" w14:textId="4A86F274">
            <w:pPr>
              <w:rPr>
                <w:b/>
                <w:bCs/>
                <w:sz w:val="19"/>
                <w:szCs w:val="19"/>
              </w:rPr>
            </w:pPr>
          </w:p>
          <w:p w:rsidR="7A65CB41" w:rsidP="7A65CB41" w:rsidRDefault="7A65CB41" w14:paraId="7A5A1A37" w14:textId="6B7FAF5D">
            <w:pPr>
              <w:rPr>
                <w:b/>
                <w:bCs/>
                <w:sz w:val="19"/>
                <w:szCs w:val="19"/>
              </w:rPr>
            </w:pPr>
          </w:p>
          <w:p w:rsidRPr="00AE2CF3" w:rsidR="00682DE7" w:rsidP="00682DE7" w:rsidRDefault="00682DE7" w14:paraId="717C836F" w14:textId="77777777">
            <w:pPr>
              <w:rPr>
                <w:b/>
                <w:sz w:val="19"/>
                <w:szCs w:val="19"/>
              </w:rPr>
            </w:pPr>
            <w:r w:rsidRPr="00AE2CF3">
              <w:rPr>
                <w:b/>
                <w:sz w:val="19"/>
                <w:szCs w:val="19"/>
              </w:rPr>
              <w:t xml:space="preserve">Phase 3: Spread and Sustainability </w:t>
            </w:r>
          </w:p>
          <w:p w:rsidRPr="00AE2CF3" w:rsidR="00682DE7" w:rsidP="7A65CB41" w:rsidRDefault="7A65CB41" w14:paraId="41AB8281" w14:textId="295AF491">
            <w:pPr>
              <w:rPr>
                <w:b/>
                <w:bCs/>
                <w:sz w:val="19"/>
                <w:szCs w:val="19"/>
              </w:rPr>
            </w:pPr>
            <w:r w:rsidRPr="7A65CB41">
              <w:rPr>
                <w:sz w:val="19"/>
                <w:szCs w:val="19"/>
              </w:rPr>
              <w:t>Planned and conducted a day-long Care Coordination Seminar on Thursday 6/20/19. Keynote Confirmed speakers include Bill Schwab (</w:t>
            </w:r>
            <w:proofErr w:type="spellStart"/>
            <w:r w:rsidRPr="7A65CB41">
              <w:rPr>
                <w:sz w:val="19"/>
                <w:szCs w:val="19"/>
              </w:rPr>
              <w:t>AmFam</w:t>
            </w:r>
            <w:proofErr w:type="spellEnd"/>
            <w:r w:rsidRPr="7A65CB41">
              <w:rPr>
                <w:sz w:val="19"/>
                <w:szCs w:val="19"/>
              </w:rPr>
              <w:t xml:space="preserve"> Hospital, UW-Madison), Jeanne McAllister (Riley Children’s) and David Bergman (Stanford/Lucile Packard Children’s Hospital).</w:t>
            </w:r>
          </w:p>
          <w:p w:rsidRPr="00AE2CF3" w:rsidR="00682DE7" w:rsidP="7A65CB41" w:rsidRDefault="00682DE7" w14:paraId="50CB309C" w14:textId="546F6D52">
            <w:pPr>
              <w:rPr>
                <w:sz w:val="19"/>
                <w:szCs w:val="19"/>
              </w:rPr>
            </w:pPr>
          </w:p>
        </w:tc>
        <w:tc>
          <w:tcPr>
            <w:tcW w:w="1482" w:type="dxa"/>
          </w:tcPr>
          <w:p w:rsidRPr="00AE2CF3" w:rsidR="00682DE7" w:rsidP="7A65CB41" w:rsidRDefault="7A65CB41" w14:paraId="586D1F76" w14:textId="55DB04B8">
            <w:pPr>
              <w:rPr>
                <w:sz w:val="19"/>
                <w:szCs w:val="19"/>
              </w:rPr>
            </w:pPr>
            <w:r w:rsidRPr="7A65CB41">
              <w:rPr>
                <w:sz w:val="19"/>
                <w:szCs w:val="19"/>
              </w:rPr>
              <w:lastRenderedPageBreak/>
              <w:t xml:space="preserve">Families engaged with Family Voices of MN and CMC enrolled in the </w:t>
            </w:r>
            <w:r w:rsidRPr="7A65CB41">
              <w:rPr>
                <w:sz w:val="19"/>
                <w:szCs w:val="19"/>
              </w:rPr>
              <w:lastRenderedPageBreak/>
              <w:t>Complex Care Clinic (CCC)</w:t>
            </w:r>
          </w:p>
          <w:p w:rsidRPr="00AE2CF3" w:rsidR="00682DE7" w:rsidP="7A65CB41" w:rsidRDefault="00682DE7" w14:paraId="5F9EC399" w14:textId="1D0B050D">
            <w:pPr>
              <w:rPr>
                <w:sz w:val="19"/>
                <w:szCs w:val="19"/>
              </w:rPr>
            </w:pPr>
          </w:p>
          <w:p w:rsidRPr="00AE2CF3" w:rsidR="00682DE7" w:rsidP="7A65CB41" w:rsidRDefault="00682DE7" w14:paraId="344E2141" w14:textId="62BF453D">
            <w:pPr>
              <w:rPr>
                <w:sz w:val="19"/>
                <w:szCs w:val="19"/>
              </w:rPr>
            </w:pPr>
          </w:p>
          <w:p w:rsidRPr="00AE2CF3" w:rsidR="00682DE7" w:rsidP="7A65CB41" w:rsidRDefault="00682DE7" w14:paraId="5540DB4C" w14:textId="0F78C5AC">
            <w:pPr>
              <w:rPr>
                <w:sz w:val="19"/>
                <w:szCs w:val="19"/>
              </w:rPr>
            </w:pPr>
          </w:p>
          <w:p w:rsidRPr="00AE2CF3" w:rsidR="00682DE7" w:rsidP="7A65CB41" w:rsidRDefault="00682DE7" w14:paraId="44735D80" w14:textId="0F8D93EC">
            <w:pPr>
              <w:rPr>
                <w:sz w:val="19"/>
                <w:szCs w:val="19"/>
              </w:rPr>
            </w:pPr>
          </w:p>
          <w:p w:rsidRPr="00AE2CF3" w:rsidR="00682DE7" w:rsidP="7A65CB41" w:rsidRDefault="00682DE7" w14:paraId="526AD016" w14:textId="1CA3AC13">
            <w:pPr>
              <w:rPr>
                <w:sz w:val="19"/>
                <w:szCs w:val="19"/>
              </w:rPr>
            </w:pPr>
          </w:p>
          <w:p w:rsidRPr="00AE2CF3" w:rsidR="00682DE7" w:rsidP="7A65CB41" w:rsidRDefault="00682DE7" w14:paraId="18CE907A" w14:textId="283C05A2">
            <w:pPr>
              <w:rPr>
                <w:sz w:val="19"/>
                <w:szCs w:val="19"/>
              </w:rPr>
            </w:pPr>
          </w:p>
          <w:p w:rsidRPr="00AE2CF3" w:rsidR="00682DE7" w:rsidP="7A65CB41" w:rsidRDefault="00682DE7" w14:paraId="5669B47A" w14:textId="54809B2F">
            <w:pPr>
              <w:rPr>
                <w:sz w:val="19"/>
                <w:szCs w:val="19"/>
              </w:rPr>
            </w:pPr>
          </w:p>
          <w:p w:rsidRPr="00AE2CF3" w:rsidR="00682DE7" w:rsidP="7A65CB41" w:rsidRDefault="00682DE7" w14:paraId="14F6F933" w14:textId="64DAC553">
            <w:pPr>
              <w:rPr>
                <w:sz w:val="19"/>
                <w:szCs w:val="19"/>
              </w:rPr>
            </w:pPr>
          </w:p>
          <w:p w:rsidRPr="00AE2CF3" w:rsidR="00682DE7" w:rsidP="7A65CB41" w:rsidRDefault="00682DE7" w14:paraId="103A318F" w14:textId="0FB364BF">
            <w:pPr>
              <w:rPr>
                <w:sz w:val="19"/>
                <w:szCs w:val="19"/>
              </w:rPr>
            </w:pPr>
          </w:p>
          <w:p w:rsidRPr="00AE2CF3" w:rsidR="00682DE7" w:rsidP="7A65CB41" w:rsidRDefault="00682DE7" w14:paraId="7F02A28F" w14:textId="5963B7EA">
            <w:pPr>
              <w:rPr>
                <w:sz w:val="19"/>
                <w:szCs w:val="19"/>
              </w:rPr>
            </w:pPr>
          </w:p>
          <w:p w:rsidRPr="00AE2CF3" w:rsidR="00682DE7" w:rsidP="7A65CB41" w:rsidRDefault="7A65CB41" w14:paraId="4A0A140F" w14:textId="5096940F">
            <w:pPr>
              <w:rPr>
                <w:sz w:val="19"/>
                <w:szCs w:val="19"/>
              </w:rPr>
            </w:pPr>
            <w:r w:rsidRPr="7A65CB41">
              <w:rPr>
                <w:sz w:val="19"/>
                <w:szCs w:val="19"/>
              </w:rPr>
              <w:t>Begin with “Quick Wins” projects for initial PDSA cycles; then move to Major Projects</w:t>
            </w:r>
          </w:p>
          <w:p w:rsidRPr="00AE2CF3" w:rsidR="00682DE7" w:rsidP="7A65CB41" w:rsidRDefault="00682DE7" w14:paraId="2A58862B" w14:textId="098D3B7E">
            <w:pPr>
              <w:rPr>
                <w:sz w:val="19"/>
                <w:szCs w:val="19"/>
              </w:rPr>
            </w:pPr>
          </w:p>
          <w:p w:rsidRPr="00AE2CF3" w:rsidR="00682DE7" w:rsidP="7A65CB41" w:rsidRDefault="7A65CB41" w14:paraId="6AAE31C6" w14:textId="61EC1307">
            <w:pPr>
              <w:rPr>
                <w:sz w:val="19"/>
                <w:szCs w:val="19"/>
              </w:rPr>
            </w:pPr>
            <w:r w:rsidRPr="7A65CB41">
              <w:rPr>
                <w:sz w:val="19"/>
                <w:szCs w:val="19"/>
              </w:rPr>
              <w:t>EMR currently has no support for a electronic plan of care document;</w:t>
            </w:r>
          </w:p>
          <w:p w:rsidRPr="00AE2CF3" w:rsidR="00682DE7" w:rsidP="7A65CB41" w:rsidRDefault="7A65CB41" w14:paraId="4EEDC088" w14:textId="70D599BE">
            <w:pPr>
              <w:rPr>
                <w:sz w:val="19"/>
                <w:szCs w:val="19"/>
              </w:rPr>
            </w:pPr>
            <w:r w:rsidRPr="7A65CB41">
              <w:rPr>
                <w:sz w:val="19"/>
                <w:szCs w:val="19"/>
              </w:rPr>
              <w:t xml:space="preserve">Evaluating other options including cloud-based </w:t>
            </w:r>
            <w:proofErr w:type="spellStart"/>
            <w:r w:rsidRPr="7A65CB41">
              <w:rPr>
                <w:sz w:val="19"/>
                <w:szCs w:val="19"/>
              </w:rPr>
              <w:t>SPoC</w:t>
            </w:r>
            <w:proofErr w:type="spellEnd"/>
            <w:r w:rsidRPr="7A65CB41">
              <w:rPr>
                <w:sz w:val="19"/>
                <w:szCs w:val="19"/>
              </w:rPr>
              <w:t xml:space="preserve"> and paper-based </w:t>
            </w:r>
            <w:proofErr w:type="spellStart"/>
            <w:r w:rsidRPr="7A65CB41">
              <w:rPr>
                <w:sz w:val="19"/>
                <w:szCs w:val="19"/>
              </w:rPr>
              <w:t>SPoC</w:t>
            </w:r>
            <w:proofErr w:type="spellEnd"/>
          </w:p>
          <w:p w:rsidRPr="00AE2CF3" w:rsidR="00682DE7" w:rsidP="7A65CB41" w:rsidRDefault="00682DE7" w14:paraId="3AB0509A" w14:textId="736FDB7E">
            <w:pPr>
              <w:rPr>
                <w:sz w:val="19"/>
                <w:szCs w:val="19"/>
              </w:rPr>
            </w:pPr>
          </w:p>
          <w:p w:rsidRPr="00AE2CF3" w:rsidR="00682DE7" w:rsidP="7A65CB41" w:rsidRDefault="00682DE7" w14:paraId="54219DF2" w14:textId="6CE0540D">
            <w:pPr>
              <w:rPr>
                <w:sz w:val="19"/>
                <w:szCs w:val="19"/>
              </w:rPr>
            </w:pPr>
          </w:p>
          <w:p w:rsidRPr="00AE2CF3" w:rsidR="00682DE7" w:rsidP="7A65CB41" w:rsidRDefault="00682DE7" w14:paraId="5A525925" w14:textId="7451ABF1">
            <w:pPr>
              <w:rPr>
                <w:sz w:val="19"/>
                <w:szCs w:val="19"/>
              </w:rPr>
            </w:pPr>
          </w:p>
          <w:p w:rsidR="1F1C9624" w:rsidP="1F1C9624" w:rsidRDefault="1F1C9624" w14:paraId="3E45228D" w14:textId="3306DC5D">
            <w:pPr>
              <w:rPr>
                <w:sz w:val="19"/>
                <w:szCs w:val="19"/>
              </w:rPr>
            </w:pPr>
          </w:p>
          <w:p w:rsidR="1F1C9624" w:rsidP="1F1C9624" w:rsidRDefault="1F1C9624" w14:paraId="6AFF6D81" w14:textId="1F158FCF">
            <w:pPr>
              <w:rPr>
                <w:sz w:val="19"/>
                <w:szCs w:val="19"/>
              </w:rPr>
            </w:pPr>
          </w:p>
          <w:p w:rsidR="1F1C9624" w:rsidP="1F1C9624" w:rsidRDefault="1F1C9624" w14:paraId="084C2AC8" w14:textId="3FCBE46F">
            <w:pPr>
              <w:rPr>
                <w:sz w:val="19"/>
                <w:szCs w:val="19"/>
              </w:rPr>
            </w:pPr>
          </w:p>
          <w:p w:rsidR="1F1C9624" w:rsidP="1F1C9624" w:rsidRDefault="1F1C9624" w14:paraId="3A7C0551" w14:textId="745A7533">
            <w:pPr>
              <w:rPr>
                <w:sz w:val="19"/>
                <w:szCs w:val="19"/>
              </w:rPr>
            </w:pPr>
          </w:p>
          <w:p w:rsidR="1F1C9624" w:rsidP="1F1C9624" w:rsidRDefault="1F1C9624" w14:paraId="045D8D4C" w14:textId="677B615F">
            <w:pPr>
              <w:rPr>
                <w:sz w:val="19"/>
                <w:szCs w:val="19"/>
              </w:rPr>
            </w:pPr>
          </w:p>
          <w:p w:rsidR="1F1C9624" w:rsidP="1F1C9624" w:rsidRDefault="1F1C9624" w14:paraId="572BD3AB" w14:textId="064E6A03">
            <w:pPr>
              <w:rPr>
                <w:sz w:val="19"/>
                <w:szCs w:val="19"/>
              </w:rPr>
            </w:pPr>
          </w:p>
          <w:p w:rsidR="1F1C9624" w:rsidP="1F1C9624" w:rsidRDefault="1F1C9624" w14:paraId="5907CF6B" w14:textId="02A9E1AD">
            <w:pPr>
              <w:rPr>
                <w:sz w:val="19"/>
                <w:szCs w:val="19"/>
              </w:rPr>
            </w:pPr>
          </w:p>
          <w:p w:rsidRPr="00AE2CF3" w:rsidR="00682DE7" w:rsidP="1F1C9624" w:rsidRDefault="1F1C9624" w14:paraId="517954EA" w14:textId="51020D9E">
            <w:pPr>
              <w:rPr>
                <w:sz w:val="19"/>
                <w:szCs w:val="19"/>
              </w:rPr>
            </w:pPr>
            <w:r w:rsidRPr="1F1C9624">
              <w:rPr>
                <w:sz w:val="19"/>
                <w:szCs w:val="19"/>
              </w:rPr>
              <w:lastRenderedPageBreak/>
              <w:t xml:space="preserve">Carolyn </w:t>
            </w:r>
            <w:proofErr w:type="spellStart"/>
            <w:r w:rsidRPr="1F1C9624">
              <w:rPr>
                <w:sz w:val="19"/>
                <w:szCs w:val="19"/>
              </w:rPr>
              <w:t>Allshouse</w:t>
            </w:r>
            <w:proofErr w:type="spellEnd"/>
            <w:r w:rsidRPr="1F1C9624">
              <w:rPr>
                <w:sz w:val="19"/>
                <w:szCs w:val="19"/>
              </w:rPr>
              <w:t xml:space="preserve"> will present research on Peer Support to Pediatrics Team in Oct 2019, with plan for wider presentation once this group onboard.</w:t>
            </w:r>
          </w:p>
          <w:p w:rsidR="1F1C9624" w:rsidP="1F1C9624" w:rsidRDefault="1F1C9624" w14:paraId="32B4CB5D" w14:textId="17225271">
            <w:pPr>
              <w:rPr>
                <w:sz w:val="19"/>
                <w:szCs w:val="19"/>
              </w:rPr>
            </w:pPr>
          </w:p>
          <w:p w:rsidR="1F1C9624" w:rsidP="1F1C9624" w:rsidRDefault="1F1C9624" w14:paraId="13D3069B" w14:textId="26BF9271">
            <w:pPr>
              <w:rPr>
                <w:sz w:val="19"/>
                <w:szCs w:val="19"/>
              </w:rPr>
            </w:pPr>
            <w:r w:rsidRPr="1F1C9624">
              <w:rPr>
                <w:sz w:val="19"/>
                <w:szCs w:val="19"/>
              </w:rPr>
              <w:t xml:space="preserve">As per guidelines, collect 40 surveys each 6 month period. </w:t>
            </w:r>
          </w:p>
          <w:p w:rsidRPr="00AE2CF3" w:rsidR="00682DE7" w:rsidP="1F1C9624" w:rsidRDefault="00682DE7" w14:paraId="4C550701" w14:textId="3C53ABDA">
            <w:pPr>
              <w:rPr>
                <w:sz w:val="19"/>
                <w:szCs w:val="19"/>
              </w:rPr>
            </w:pPr>
          </w:p>
          <w:p w:rsidR="1F1C9624" w:rsidP="1F1C9624" w:rsidRDefault="1F1C9624" w14:paraId="319F6945" w14:textId="6E653684">
            <w:pPr>
              <w:rPr>
                <w:sz w:val="19"/>
                <w:szCs w:val="19"/>
              </w:rPr>
            </w:pPr>
          </w:p>
          <w:p w:rsidR="1F1C9624" w:rsidP="1F1C9624" w:rsidRDefault="1F1C9624" w14:paraId="28B12283" w14:textId="50D6EC30">
            <w:pPr>
              <w:rPr>
                <w:sz w:val="19"/>
                <w:szCs w:val="19"/>
              </w:rPr>
            </w:pPr>
          </w:p>
          <w:p w:rsidR="1F1C9624" w:rsidP="1F1C9624" w:rsidRDefault="1F1C9624" w14:paraId="2E045D1F" w14:textId="101CB802">
            <w:pPr>
              <w:rPr>
                <w:sz w:val="19"/>
                <w:szCs w:val="19"/>
              </w:rPr>
            </w:pPr>
          </w:p>
          <w:p w:rsidR="1F1C9624" w:rsidP="1F1C9624" w:rsidRDefault="1F1C9624" w14:paraId="061F710C" w14:textId="3FF7321D">
            <w:pPr>
              <w:rPr>
                <w:sz w:val="19"/>
                <w:szCs w:val="19"/>
              </w:rPr>
            </w:pPr>
          </w:p>
          <w:p w:rsidR="1F1C9624" w:rsidP="1F1C9624" w:rsidRDefault="1F1C9624" w14:paraId="25BEFFCA" w14:textId="1C4009A8">
            <w:pPr>
              <w:rPr>
                <w:sz w:val="19"/>
                <w:szCs w:val="19"/>
              </w:rPr>
            </w:pPr>
          </w:p>
          <w:p w:rsidR="1F1C9624" w:rsidP="1F1C9624" w:rsidRDefault="1F1C9624" w14:paraId="6C7F7EB4" w14:textId="5E15DEB3">
            <w:pPr>
              <w:rPr>
                <w:sz w:val="19"/>
                <w:szCs w:val="19"/>
              </w:rPr>
            </w:pPr>
          </w:p>
          <w:p w:rsidR="1F1C9624" w:rsidP="1F1C9624" w:rsidRDefault="1F1C9624" w14:paraId="21D7D904" w14:textId="176820F4">
            <w:pPr>
              <w:rPr>
                <w:sz w:val="19"/>
                <w:szCs w:val="19"/>
              </w:rPr>
            </w:pPr>
          </w:p>
          <w:p w:rsidR="1F1C9624" w:rsidP="1F1C9624" w:rsidRDefault="1F1C9624" w14:paraId="3C288C68" w14:textId="4F6FE292">
            <w:pPr>
              <w:rPr>
                <w:sz w:val="19"/>
                <w:szCs w:val="19"/>
              </w:rPr>
            </w:pPr>
          </w:p>
          <w:p w:rsidR="1F1C9624" w:rsidP="1F1C9624" w:rsidRDefault="1F1C9624" w14:paraId="574D7F03" w14:textId="38AE21E4">
            <w:pPr>
              <w:rPr>
                <w:sz w:val="19"/>
                <w:szCs w:val="19"/>
              </w:rPr>
            </w:pPr>
          </w:p>
          <w:p w:rsidRPr="00AE2CF3" w:rsidR="00682DE7" w:rsidP="7A65CB41" w:rsidRDefault="00682DE7" w14:paraId="100B9F49" w14:textId="0445B114">
            <w:pPr>
              <w:rPr>
                <w:sz w:val="19"/>
                <w:szCs w:val="19"/>
              </w:rPr>
            </w:pPr>
          </w:p>
          <w:p w:rsidRPr="00AE2CF3" w:rsidR="00682DE7" w:rsidP="1F1C9624" w:rsidRDefault="1F1C9624" w14:paraId="1E14B11B" w14:textId="7C2AC90A">
            <w:pPr>
              <w:rPr>
                <w:sz w:val="19"/>
                <w:szCs w:val="19"/>
              </w:rPr>
            </w:pPr>
            <w:r w:rsidRPr="1F1C9624">
              <w:rPr>
                <w:sz w:val="19"/>
                <w:szCs w:val="19"/>
              </w:rPr>
              <w:t>125 parents, providers, care coordinators or any other roles working with CMC</w:t>
            </w:r>
          </w:p>
        </w:tc>
        <w:tc>
          <w:tcPr>
            <w:tcW w:w="2250" w:type="dxa"/>
          </w:tcPr>
          <w:p w:rsidR="7A65CB41" w:rsidP="7A65CB41" w:rsidRDefault="7A65CB41" w14:paraId="0BEAABC0" w14:textId="7C41C26B">
            <w:pPr>
              <w:rPr>
                <w:sz w:val="19"/>
                <w:szCs w:val="19"/>
              </w:rPr>
            </w:pPr>
            <w:r w:rsidRPr="7A65CB41">
              <w:rPr>
                <w:sz w:val="19"/>
                <w:szCs w:val="19"/>
              </w:rPr>
              <w:lastRenderedPageBreak/>
              <w:t>Invite posted on Family Voices of MN website;</w:t>
            </w:r>
          </w:p>
          <w:p w:rsidR="7A65CB41" w:rsidP="7A65CB41" w:rsidRDefault="7A65CB41" w14:paraId="0BBD1BEC" w14:textId="41769255">
            <w:pPr>
              <w:rPr>
                <w:sz w:val="19"/>
                <w:szCs w:val="19"/>
              </w:rPr>
            </w:pPr>
            <w:r w:rsidRPr="7A65CB41">
              <w:rPr>
                <w:sz w:val="19"/>
                <w:szCs w:val="19"/>
              </w:rPr>
              <w:t>Email invite sent to CCC parents</w:t>
            </w:r>
          </w:p>
          <w:p w:rsidR="7A65CB41" w:rsidP="7A65CB41" w:rsidRDefault="7A65CB41" w14:paraId="26BC0DA0" w14:textId="308D040D">
            <w:pPr>
              <w:rPr>
                <w:sz w:val="19"/>
                <w:szCs w:val="19"/>
              </w:rPr>
            </w:pPr>
          </w:p>
          <w:p w:rsidR="7A65CB41" w:rsidP="7A65CB41" w:rsidRDefault="7A65CB41" w14:paraId="1E1AC39D" w14:textId="19A1CDD4">
            <w:pPr>
              <w:rPr>
                <w:sz w:val="19"/>
                <w:szCs w:val="19"/>
              </w:rPr>
            </w:pPr>
            <w:r w:rsidRPr="7A65CB41">
              <w:rPr>
                <w:sz w:val="19"/>
                <w:szCs w:val="19"/>
              </w:rPr>
              <w:lastRenderedPageBreak/>
              <w:t>12 parents participated in the two focus groups.</w:t>
            </w:r>
          </w:p>
          <w:p w:rsidR="7A65CB41" w:rsidP="7A65CB41" w:rsidRDefault="7A65CB41" w14:paraId="7FE5460B" w14:textId="3821F9E7">
            <w:pPr>
              <w:rPr>
                <w:sz w:val="19"/>
                <w:szCs w:val="19"/>
              </w:rPr>
            </w:pPr>
          </w:p>
          <w:p w:rsidR="7A65CB41" w:rsidP="7A65CB41" w:rsidRDefault="7A65CB41" w14:paraId="6086E2A7" w14:textId="314AEB88">
            <w:pPr>
              <w:rPr>
                <w:sz w:val="19"/>
                <w:szCs w:val="19"/>
              </w:rPr>
            </w:pPr>
          </w:p>
          <w:p w:rsidR="7A65CB41" w:rsidP="7A65CB41" w:rsidRDefault="7A65CB41" w14:paraId="79149E5F" w14:textId="29E9621B">
            <w:pPr>
              <w:rPr>
                <w:sz w:val="19"/>
                <w:szCs w:val="19"/>
              </w:rPr>
            </w:pPr>
          </w:p>
          <w:p w:rsidR="7A65CB41" w:rsidP="7A65CB41" w:rsidRDefault="7A65CB41" w14:paraId="53AAA789" w14:textId="49E0E6D7">
            <w:pPr>
              <w:rPr>
                <w:sz w:val="19"/>
                <w:szCs w:val="19"/>
              </w:rPr>
            </w:pPr>
          </w:p>
          <w:p w:rsidR="7A65CB41" w:rsidP="7A65CB41" w:rsidRDefault="7A65CB41" w14:paraId="3E585550" w14:textId="6E8A4749">
            <w:pPr>
              <w:rPr>
                <w:sz w:val="19"/>
                <w:szCs w:val="19"/>
              </w:rPr>
            </w:pPr>
          </w:p>
          <w:p w:rsidR="7A65CB41" w:rsidP="7A65CB41" w:rsidRDefault="7A65CB41" w14:paraId="67B07D39" w14:textId="5ED07671">
            <w:pPr>
              <w:rPr>
                <w:sz w:val="19"/>
                <w:szCs w:val="19"/>
              </w:rPr>
            </w:pPr>
          </w:p>
          <w:p w:rsidR="7A65CB41" w:rsidP="7A65CB41" w:rsidRDefault="7A65CB41" w14:paraId="107BF8B9" w14:textId="1F958131">
            <w:pPr>
              <w:rPr>
                <w:sz w:val="19"/>
                <w:szCs w:val="19"/>
              </w:rPr>
            </w:pPr>
          </w:p>
          <w:p w:rsidR="7A65CB41" w:rsidP="7A65CB41" w:rsidRDefault="7A65CB41" w14:paraId="45F24DD3" w14:textId="327856C4">
            <w:pPr>
              <w:rPr>
                <w:sz w:val="19"/>
                <w:szCs w:val="19"/>
              </w:rPr>
            </w:pPr>
          </w:p>
          <w:p w:rsidR="7A65CB41" w:rsidP="7A65CB41" w:rsidRDefault="7A65CB41" w14:paraId="562340D5" w14:textId="6E1D6B3D">
            <w:pPr>
              <w:rPr>
                <w:sz w:val="19"/>
                <w:szCs w:val="19"/>
              </w:rPr>
            </w:pPr>
          </w:p>
          <w:p w:rsidR="7A65CB41" w:rsidP="7A65CB41" w:rsidRDefault="7A65CB41" w14:paraId="45BC8941" w14:textId="5A95E9B6">
            <w:pPr>
              <w:rPr>
                <w:sz w:val="19"/>
                <w:szCs w:val="19"/>
              </w:rPr>
            </w:pPr>
          </w:p>
          <w:p w:rsidR="7A65CB41" w:rsidP="7A65CB41" w:rsidRDefault="7A65CB41" w14:paraId="1862C1D9" w14:textId="25200E07">
            <w:pPr>
              <w:rPr>
                <w:sz w:val="19"/>
                <w:szCs w:val="19"/>
              </w:rPr>
            </w:pPr>
            <w:r w:rsidRPr="7A65CB41">
              <w:rPr>
                <w:sz w:val="19"/>
                <w:szCs w:val="19"/>
              </w:rPr>
              <w:t>Parent advisors for QI team ‘recruited’ from focus group (above) participants.</w:t>
            </w:r>
          </w:p>
          <w:p w:rsidR="7A65CB41" w:rsidP="7A65CB41" w:rsidRDefault="7A65CB41" w14:paraId="09B5BEA9" w14:textId="6E71C2AA">
            <w:pPr>
              <w:rPr>
                <w:sz w:val="19"/>
                <w:szCs w:val="19"/>
              </w:rPr>
            </w:pPr>
          </w:p>
          <w:p w:rsidR="7A65CB41" w:rsidP="7A65CB41" w:rsidRDefault="7A65CB41" w14:paraId="796C665E" w14:textId="27F19367">
            <w:pPr>
              <w:rPr>
                <w:sz w:val="19"/>
                <w:szCs w:val="19"/>
              </w:rPr>
            </w:pPr>
            <w:r w:rsidRPr="7A65CB41">
              <w:rPr>
                <w:sz w:val="19"/>
                <w:szCs w:val="19"/>
              </w:rPr>
              <w:t xml:space="preserve">Initial PDSA testing involving family done by parent advisors, then tested with CCC families.  </w:t>
            </w:r>
          </w:p>
          <w:p w:rsidR="7A65CB41" w:rsidP="7A65CB41" w:rsidRDefault="7A65CB41" w14:paraId="36ACEA84" w14:textId="2C49413B">
            <w:pPr>
              <w:rPr>
                <w:sz w:val="19"/>
                <w:szCs w:val="19"/>
              </w:rPr>
            </w:pPr>
          </w:p>
          <w:p w:rsidR="7A65CB41" w:rsidP="7A65CB41" w:rsidRDefault="7A65CB41" w14:paraId="53FF121B" w14:textId="3FF82304">
            <w:pPr>
              <w:rPr>
                <w:sz w:val="19"/>
                <w:szCs w:val="19"/>
              </w:rPr>
            </w:pPr>
          </w:p>
          <w:p w:rsidR="7A65CB41" w:rsidP="7A65CB41" w:rsidRDefault="7A65CB41" w14:paraId="05C827F2" w14:textId="586FF434">
            <w:pPr>
              <w:rPr>
                <w:sz w:val="19"/>
                <w:szCs w:val="19"/>
              </w:rPr>
            </w:pPr>
          </w:p>
          <w:p w:rsidR="7A65CB41" w:rsidP="7A65CB41" w:rsidRDefault="7A65CB41" w14:paraId="2A6B96F4" w14:textId="5EED3D86">
            <w:pPr>
              <w:rPr>
                <w:sz w:val="19"/>
                <w:szCs w:val="19"/>
              </w:rPr>
            </w:pPr>
          </w:p>
          <w:p w:rsidR="7A65CB41" w:rsidP="7A65CB41" w:rsidRDefault="7A65CB41" w14:paraId="36EC2FC1" w14:textId="159F51BE">
            <w:pPr>
              <w:rPr>
                <w:sz w:val="19"/>
                <w:szCs w:val="19"/>
              </w:rPr>
            </w:pPr>
          </w:p>
          <w:p w:rsidR="7A65CB41" w:rsidP="7A65CB41" w:rsidRDefault="7A65CB41" w14:paraId="36D6BA26" w14:textId="035A0D88">
            <w:pPr>
              <w:rPr>
                <w:sz w:val="19"/>
                <w:szCs w:val="19"/>
              </w:rPr>
            </w:pPr>
          </w:p>
          <w:p w:rsidR="7A65CB41" w:rsidP="7A65CB41" w:rsidRDefault="7A65CB41" w14:paraId="7113B8A3" w14:textId="3435674F">
            <w:pPr>
              <w:rPr>
                <w:sz w:val="19"/>
                <w:szCs w:val="19"/>
              </w:rPr>
            </w:pPr>
          </w:p>
          <w:p w:rsidR="7A65CB41" w:rsidP="7A65CB41" w:rsidRDefault="7A65CB41" w14:paraId="1D79FC59" w14:textId="2657C95C">
            <w:pPr>
              <w:rPr>
                <w:sz w:val="19"/>
                <w:szCs w:val="19"/>
              </w:rPr>
            </w:pPr>
          </w:p>
          <w:p w:rsidR="7A65CB41" w:rsidP="7A65CB41" w:rsidRDefault="7A65CB41" w14:paraId="11F3D21D" w14:textId="097A62E7">
            <w:pPr>
              <w:rPr>
                <w:sz w:val="19"/>
                <w:szCs w:val="19"/>
              </w:rPr>
            </w:pPr>
          </w:p>
          <w:p w:rsidR="7A65CB41" w:rsidP="7A65CB41" w:rsidRDefault="7A65CB41" w14:paraId="2437188A" w14:textId="2A873EA6">
            <w:pPr>
              <w:rPr>
                <w:sz w:val="19"/>
                <w:szCs w:val="19"/>
              </w:rPr>
            </w:pPr>
          </w:p>
          <w:p w:rsidR="7A65CB41" w:rsidP="7A65CB41" w:rsidRDefault="7A65CB41" w14:paraId="01C63CEC" w14:textId="652C813D">
            <w:pPr>
              <w:rPr>
                <w:sz w:val="19"/>
                <w:szCs w:val="19"/>
              </w:rPr>
            </w:pPr>
          </w:p>
          <w:p w:rsidR="7A65CB41" w:rsidP="7A65CB41" w:rsidRDefault="7A65CB41" w14:paraId="5718B51E" w14:textId="19D026A6">
            <w:pPr>
              <w:rPr>
                <w:sz w:val="19"/>
                <w:szCs w:val="19"/>
              </w:rPr>
            </w:pPr>
          </w:p>
          <w:p w:rsidR="7A65CB41" w:rsidP="7A65CB41" w:rsidRDefault="7A65CB41" w14:paraId="23543F6F" w14:textId="6976286F">
            <w:pPr>
              <w:rPr>
                <w:sz w:val="19"/>
                <w:szCs w:val="19"/>
              </w:rPr>
            </w:pPr>
          </w:p>
          <w:p w:rsidR="7A65CB41" w:rsidP="7A65CB41" w:rsidRDefault="7A65CB41" w14:paraId="1621BDBA" w14:textId="5F75108F">
            <w:pPr>
              <w:rPr>
                <w:sz w:val="19"/>
                <w:szCs w:val="19"/>
              </w:rPr>
            </w:pPr>
          </w:p>
          <w:p w:rsidR="7A65CB41" w:rsidP="7A65CB41" w:rsidRDefault="7A65CB41" w14:paraId="5FA3AD69" w14:textId="3756C2AE">
            <w:pPr>
              <w:rPr>
                <w:sz w:val="19"/>
                <w:szCs w:val="19"/>
              </w:rPr>
            </w:pPr>
          </w:p>
          <w:p w:rsidR="7A65CB41" w:rsidP="7A65CB41" w:rsidRDefault="7A65CB41" w14:paraId="28DC5114" w14:textId="4E9C6A5C">
            <w:pPr>
              <w:rPr>
                <w:sz w:val="19"/>
                <w:szCs w:val="19"/>
              </w:rPr>
            </w:pPr>
          </w:p>
          <w:p w:rsidR="7A65CB41" w:rsidP="7A65CB41" w:rsidRDefault="7A65CB41" w14:paraId="1E135156" w14:textId="18540363">
            <w:pPr>
              <w:rPr>
                <w:sz w:val="19"/>
                <w:szCs w:val="19"/>
              </w:rPr>
            </w:pPr>
          </w:p>
          <w:p w:rsidR="7A65CB41" w:rsidP="7A65CB41" w:rsidRDefault="7A65CB41" w14:paraId="55B14B6C" w14:textId="1C5C7BE9">
            <w:pPr>
              <w:rPr>
                <w:sz w:val="19"/>
                <w:szCs w:val="19"/>
              </w:rPr>
            </w:pPr>
          </w:p>
          <w:p w:rsidR="7A65CB41" w:rsidP="7A65CB41" w:rsidRDefault="7A65CB41" w14:paraId="70996C5A" w14:textId="254352A5">
            <w:pPr>
              <w:rPr>
                <w:sz w:val="19"/>
                <w:szCs w:val="19"/>
              </w:rPr>
            </w:pPr>
          </w:p>
          <w:p w:rsidR="7A65CB41" w:rsidP="7A65CB41" w:rsidRDefault="7A65CB41" w14:paraId="76574EAB" w14:textId="4830810C">
            <w:pPr>
              <w:rPr>
                <w:sz w:val="19"/>
                <w:szCs w:val="19"/>
              </w:rPr>
            </w:pPr>
          </w:p>
          <w:p w:rsidR="7A65CB41" w:rsidP="7A65CB41" w:rsidRDefault="7A65CB41" w14:paraId="5AE5F6E7" w14:textId="7FA2A977">
            <w:pPr>
              <w:rPr>
                <w:sz w:val="19"/>
                <w:szCs w:val="19"/>
              </w:rPr>
            </w:pPr>
          </w:p>
          <w:p w:rsidR="7A65CB41" w:rsidP="7A65CB41" w:rsidRDefault="7A65CB41" w14:paraId="1AC8C724" w14:textId="276799A0">
            <w:pPr>
              <w:rPr>
                <w:sz w:val="19"/>
                <w:szCs w:val="19"/>
              </w:rPr>
            </w:pPr>
          </w:p>
          <w:p w:rsidR="7A65CB41" w:rsidP="7A65CB41" w:rsidRDefault="7A65CB41" w14:paraId="5D4F3277" w14:textId="41FF5201">
            <w:pPr>
              <w:rPr>
                <w:sz w:val="19"/>
                <w:szCs w:val="19"/>
              </w:rPr>
            </w:pPr>
          </w:p>
          <w:p w:rsidRPr="00AE2CF3" w:rsidR="00682DE7" w:rsidP="1F1C9624" w:rsidRDefault="00682DE7" w14:paraId="45A36B2D" w14:textId="68C8E29D">
            <w:pPr>
              <w:rPr>
                <w:sz w:val="19"/>
                <w:szCs w:val="19"/>
              </w:rPr>
            </w:pPr>
          </w:p>
          <w:p w:rsidRPr="00AE2CF3" w:rsidR="00682DE7" w:rsidP="1F1C9624" w:rsidRDefault="00682DE7" w14:paraId="64EED4B7" w14:textId="1A544C86">
            <w:pPr>
              <w:rPr>
                <w:sz w:val="19"/>
                <w:szCs w:val="19"/>
              </w:rPr>
            </w:pPr>
          </w:p>
          <w:p w:rsidRPr="00AE2CF3" w:rsidR="00682DE7" w:rsidP="1F1C9624" w:rsidRDefault="00682DE7" w14:paraId="14C2DFD0" w14:textId="6112D8CA">
            <w:pPr>
              <w:rPr>
                <w:sz w:val="19"/>
                <w:szCs w:val="19"/>
              </w:rPr>
            </w:pPr>
          </w:p>
          <w:p w:rsidRPr="00AE2CF3" w:rsidR="00682DE7" w:rsidP="1F1C9624" w:rsidRDefault="00682DE7" w14:paraId="0D224B51" w14:textId="30E660C8">
            <w:pPr>
              <w:rPr>
                <w:sz w:val="19"/>
                <w:szCs w:val="19"/>
              </w:rPr>
            </w:pPr>
          </w:p>
          <w:p w:rsidRPr="00AE2CF3" w:rsidR="00682DE7" w:rsidP="1F1C9624" w:rsidRDefault="00682DE7" w14:paraId="055D99CC" w14:textId="6C9C028C">
            <w:pPr>
              <w:rPr>
                <w:sz w:val="19"/>
                <w:szCs w:val="19"/>
              </w:rPr>
            </w:pPr>
          </w:p>
          <w:p w:rsidRPr="00AE2CF3" w:rsidR="00682DE7" w:rsidP="1F1C9624" w:rsidRDefault="00682DE7" w14:paraId="04C9FCC0" w14:textId="6D57508F">
            <w:pPr>
              <w:rPr>
                <w:sz w:val="19"/>
                <w:szCs w:val="19"/>
              </w:rPr>
            </w:pPr>
          </w:p>
          <w:p w:rsidRPr="00AE2CF3" w:rsidR="00682DE7" w:rsidP="1F1C9624" w:rsidRDefault="00682DE7" w14:paraId="6111EF81" w14:textId="45602F20">
            <w:pPr>
              <w:rPr>
                <w:sz w:val="19"/>
                <w:szCs w:val="19"/>
              </w:rPr>
            </w:pPr>
          </w:p>
          <w:p w:rsidRPr="00AE2CF3" w:rsidR="00682DE7" w:rsidP="1F1C9624" w:rsidRDefault="1F1C9624" w14:paraId="4D6566E4" w14:textId="2EF6B098">
            <w:pPr>
              <w:rPr>
                <w:sz w:val="19"/>
                <w:szCs w:val="19"/>
              </w:rPr>
            </w:pPr>
            <w:r w:rsidRPr="1F1C9624">
              <w:rPr>
                <w:sz w:val="19"/>
                <w:szCs w:val="19"/>
              </w:rPr>
              <w:t xml:space="preserve">Provide paper survey to all </w:t>
            </w:r>
            <w:proofErr w:type="spellStart"/>
            <w:r w:rsidRPr="1F1C9624">
              <w:rPr>
                <w:sz w:val="19"/>
                <w:szCs w:val="19"/>
              </w:rPr>
              <w:t>english-speaking</w:t>
            </w:r>
            <w:proofErr w:type="spellEnd"/>
            <w:r w:rsidRPr="1F1C9624">
              <w:rPr>
                <w:sz w:val="19"/>
                <w:szCs w:val="19"/>
              </w:rPr>
              <w:t xml:space="preserve"> parents for children attending a ‘follow-up CCC visit’ (completed their initial/intake 2 hour clinic visit). Survey given after clinic ‘check-in’ and while waiting for appointment to start. Can leave completed survey with clinic staff or return via mail (self-addressed stamped envelope provided).  </w:t>
            </w:r>
          </w:p>
          <w:p w:rsidRPr="00AE2CF3" w:rsidR="00682DE7" w:rsidP="7A65CB41" w:rsidRDefault="00682DE7" w14:paraId="44CB563B" w14:textId="30F2EDCE">
            <w:pPr>
              <w:rPr>
                <w:sz w:val="19"/>
                <w:szCs w:val="19"/>
              </w:rPr>
            </w:pPr>
          </w:p>
          <w:p w:rsidRPr="00AE2CF3" w:rsidR="00682DE7" w:rsidP="7A65CB41" w:rsidRDefault="00682DE7" w14:paraId="14741080" w14:textId="4E9DB526">
            <w:pPr>
              <w:rPr>
                <w:sz w:val="19"/>
                <w:szCs w:val="19"/>
              </w:rPr>
            </w:pPr>
          </w:p>
          <w:p w:rsidRPr="00AE2CF3" w:rsidR="00682DE7" w:rsidP="1F1C9624" w:rsidRDefault="1F1C9624" w14:paraId="06BF430E" w14:textId="4DD4F76F">
            <w:pPr>
              <w:rPr>
                <w:sz w:val="19"/>
                <w:szCs w:val="19"/>
              </w:rPr>
            </w:pPr>
            <w:r w:rsidRPr="1F1C9624">
              <w:rPr>
                <w:sz w:val="19"/>
                <w:szCs w:val="19"/>
              </w:rPr>
              <w:t>Mailings to providers (minimal attendance), posting to organizational and professional websites, word of mouth.</w:t>
            </w:r>
          </w:p>
          <w:p w:rsidRPr="00AE2CF3" w:rsidR="00682DE7" w:rsidP="7A65CB41" w:rsidRDefault="00682DE7" w14:paraId="0E0D4C86" w14:textId="4FBA6C6A">
            <w:pPr>
              <w:rPr>
                <w:sz w:val="19"/>
                <w:szCs w:val="19"/>
              </w:rPr>
            </w:pPr>
          </w:p>
          <w:p w:rsidRPr="00AE2CF3" w:rsidR="00682DE7" w:rsidP="7A65CB41" w:rsidRDefault="7A65CB41" w14:paraId="4629125E" w14:textId="2DDF9EC5">
            <w:pPr>
              <w:rPr>
                <w:sz w:val="19"/>
                <w:szCs w:val="19"/>
              </w:rPr>
            </w:pPr>
            <w:r w:rsidRPr="7A65CB41">
              <w:rPr>
                <w:sz w:val="19"/>
                <w:szCs w:val="19"/>
              </w:rPr>
              <w:t>Final registration: 150. Very successful:)</w:t>
            </w:r>
          </w:p>
        </w:tc>
        <w:tc>
          <w:tcPr>
            <w:tcW w:w="2425" w:type="dxa"/>
          </w:tcPr>
          <w:p w:rsidR="7A65CB41" w:rsidP="7A65CB41" w:rsidRDefault="7A65CB41" w14:paraId="2F4853DA" w14:textId="37D54FA8">
            <w:pPr>
              <w:rPr>
                <w:sz w:val="19"/>
                <w:szCs w:val="19"/>
              </w:rPr>
            </w:pPr>
            <w:r w:rsidRPr="7A65CB41">
              <w:rPr>
                <w:sz w:val="19"/>
                <w:szCs w:val="19"/>
              </w:rPr>
              <w:lastRenderedPageBreak/>
              <w:t xml:space="preserve">The key to effective care coordination is the relationship. There must be shared trust and mutual respect. Without this </w:t>
            </w:r>
            <w:r w:rsidRPr="7A65CB41">
              <w:rPr>
                <w:sz w:val="19"/>
                <w:szCs w:val="19"/>
              </w:rPr>
              <w:lastRenderedPageBreak/>
              <w:t xml:space="preserve">foundation, identifying goals and developing the shared plan of care are ineffective. </w:t>
            </w:r>
          </w:p>
          <w:p w:rsidR="7A65CB41" w:rsidP="7A65CB41" w:rsidRDefault="7A65CB41" w14:paraId="4F30A449" w14:textId="30EB27B4">
            <w:pPr>
              <w:rPr>
                <w:sz w:val="19"/>
                <w:szCs w:val="19"/>
              </w:rPr>
            </w:pPr>
          </w:p>
          <w:p w:rsidR="7A65CB41" w:rsidP="7A65CB41" w:rsidRDefault="7A65CB41" w14:paraId="6E84EF2B" w14:textId="1B9CBE86">
            <w:pPr>
              <w:rPr>
                <w:sz w:val="19"/>
                <w:szCs w:val="19"/>
              </w:rPr>
            </w:pPr>
          </w:p>
          <w:p w:rsidR="7A65CB41" w:rsidP="7A65CB41" w:rsidRDefault="7A65CB41" w14:paraId="10AFF093" w14:textId="0DA684AF">
            <w:pPr>
              <w:rPr>
                <w:sz w:val="19"/>
                <w:szCs w:val="19"/>
              </w:rPr>
            </w:pPr>
          </w:p>
          <w:p w:rsidR="7A65CB41" w:rsidP="7A65CB41" w:rsidRDefault="7A65CB41" w14:paraId="005CD902" w14:textId="6EE23C49">
            <w:pPr>
              <w:rPr>
                <w:sz w:val="19"/>
                <w:szCs w:val="19"/>
              </w:rPr>
            </w:pPr>
          </w:p>
          <w:p w:rsidR="7A65CB41" w:rsidP="7A65CB41" w:rsidRDefault="7A65CB41" w14:paraId="0883123B" w14:textId="6B2B514F">
            <w:pPr>
              <w:rPr>
                <w:sz w:val="19"/>
                <w:szCs w:val="19"/>
              </w:rPr>
            </w:pPr>
          </w:p>
          <w:p w:rsidR="7A65CB41" w:rsidP="7A65CB41" w:rsidRDefault="7A65CB41" w14:paraId="739ACE59" w14:textId="040875FD">
            <w:pPr>
              <w:rPr>
                <w:sz w:val="19"/>
                <w:szCs w:val="19"/>
              </w:rPr>
            </w:pPr>
          </w:p>
          <w:p w:rsidR="7A65CB41" w:rsidP="7A65CB41" w:rsidRDefault="7A65CB41" w14:paraId="55EF477A" w14:textId="6616B449">
            <w:pPr>
              <w:rPr>
                <w:sz w:val="19"/>
                <w:szCs w:val="19"/>
              </w:rPr>
            </w:pPr>
          </w:p>
          <w:p w:rsidR="7A65CB41" w:rsidP="7A65CB41" w:rsidRDefault="7A65CB41" w14:paraId="5D13F5EF" w14:textId="0903DD66">
            <w:pPr>
              <w:rPr>
                <w:sz w:val="19"/>
                <w:szCs w:val="19"/>
              </w:rPr>
            </w:pPr>
          </w:p>
          <w:p w:rsidR="7A65CB41" w:rsidP="7A65CB41" w:rsidRDefault="7A65CB41" w14:paraId="4EC83F3D" w14:textId="642C6865">
            <w:pPr>
              <w:rPr>
                <w:sz w:val="19"/>
                <w:szCs w:val="19"/>
              </w:rPr>
            </w:pPr>
          </w:p>
          <w:p w:rsidRPr="00AE2CF3" w:rsidR="00682DE7" w:rsidP="7A65CB41" w:rsidRDefault="00682DE7" w14:paraId="30B27C50" w14:textId="3BAA1F4A">
            <w:pPr>
              <w:rPr>
                <w:sz w:val="19"/>
                <w:szCs w:val="19"/>
              </w:rPr>
            </w:pPr>
            <w:r w:rsidRPr="00AE2CF3">
              <w:rPr>
                <w:sz w:val="19"/>
                <w:szCs w:val="19"/>
              </w:rPr>
              <w:t xml:space="preserve">We have a VERY engaged and collaborative QI team. Includes all clinic staff and </w:t>
            </w:r>
            <w:r w:rsidRPr="00894C66">
              <w:rPr>
                <w:noProof/>
                <w:sz w:val="19"/>
                <w:szCs w:val="19"/>
              </w:rPr>
              <w:t>3</w:t>
            </w:r>
            <w:r w:rsidRPr="00AE2CF3">
              <w:rPr>
                <w:sz w:val="19"/>
                <w:szCs w:val="19"/>
              </w:rPr>
              <w:t xml:space="preserve"> parent advisors. Have watched the clinic staff grow in terms of understanding what </w:t>
            </w:r>
            <w:proofErr w:type="spellStart"/>
            <w:r w:rsidRPr="00AE2CF3">
              <w:rPr>
                <w:sz w:val="19"/>
                <w:szCs w:val="19"/>
              </w:rPr>
              <w:t>pt</w:t>
            </w:r>
            <w:proofErr w:type="spellEnd"/>
            <w:r w:rsidRPr="00AE2CF3">
              <w:rPr>
                <w:sz w:val="19"/>
                <w:szCs w:val="19"/>
              </w:rPr>
              <w:t xml:space="preserve">/family-centered care means from the </w:t>
            </w:r>
            <w:proofErr w:type="spellStart"/>
            <w:r w:rsidRPr="00AE2CF3">
              <w:rPr>
                <w:sz w:val="19"/>
                <w:szCs w:val="19"/>
              </w:rPr>
              <w:t>pt</w:t>
            </w:r>
            <w:proofErr w:type="spellEnd"/>
            <w:r w:rsidRPr="00AE2CF3">
              <w:rPr>
                <w:sz w:val="19"/>
                <w:szCs w:val="19"/>
              </w:rPr>
              <w:t>/family perspective. Very different from clinic perspective</w:t>
            </w:r>
          </w:p>
          <w:p w:rsidRPr="00AE2CF3" w:rsidR="00682DE7" w:rsidP="00682DE7" w:rsidRDefault="00682DE7" w14:paraId="4A57CC93" w14:textId="77777777">
            <w:pPr>
              <w:rPr>
                <w:sz w:val="19"/>
                <w:szCs w:val="19"/>
              </w:rPr>
            </w:pPr>
          </w:p>
          <w:p w:rsidRPr="00AE2CF3" w:rsidR="00682DE7" w:rsidP="7A65CB41" w:rsidRDefault="00682DE7" w14:paraId="5589E6C5" w14:textId="4E26B757">
            <w:pPr>
              <w:rPr>
                <w:sz w:val="19"/>
                <w:szCs w:val="19"/>
              </w:rPr>
            </w:pPr>
          </w:p>
          <w:p w:rsidRPr="00AE2CF3" w:rsidR="00682DE7" w:rsidP="7A65CB41" w:rsidRDefault="00682DE7" w14:paraId="0FE43C5B" w14:textId="39217659">
            <w:pPr>
              <w:rPr>
                <w:sz w:val="19"/>
                <w:szCs w:val="19"/>
              </w:rPr>
            </w:pPr>
          </w:p>
          <w:p w:rsidRPr="00AE2CF3" w:rsidR="00682DE7" w:rsidP="7A65CB41" w:rsidRDefault="00682DE7" w14:paraId="072BD329" w14:textId="7DB882BD">
            <w:pPr>
              <w:rPr>
                <w:sz w:val="19"/>
                <w:szCs w:val="19"/>
              </w:rPr>
            </w:pPr>
          </w:p>
          <w:p w:rsidRPr="00AE2CF3" w:rsidR="00682DE7" w:rsidP="7A65CB41" w:rsidRDefault="00682DE7" w14:paraId="50F5B538" w14:textId="308E0894">
            <w:pPr>
              <w:rPr>
                <w:sz w:val="19"/>
                <w:szCs w:val="19"/>
              </w:rPr>
            </w:pPr>
          </w:p>
          <w:p w:rsidRPr="00AE2CF3" w:rsidR="00682DE7" w:rsidP="7A65CB41" w:rsidRDefault="00682DE7" w14:paraId="4E500572" w14:textId="22DB2A84">
            <w:pPr>
              <w:rPr>
                <w:sz w:val="19"/>
                <w:szCs w:val="19"/>
              </w:rPr>
            </w:pPr>
          </w:p>
          <w:p w:rsidRPr="00AE2CF3" w:rsidR="00682DE7" w:rsidP="7A65CB41" w:rsidRDefault="00682DE7" w14:paraId="5233FBB5" w14:textId="76EE289D">
            <w:pPr>
              <w:rPr>
                <w:sz w:val="19"/>
                <w:szCs w:val="19"/>
              </w:rPr>
            </w:pPr>
          </w:p>
          <w:p w:rsidRPr="00AE2CF3" w:rsidR="00682DE7" w:rsidP="7A65CB41" w:rsidRDefault="00682DE7" w14:paraId="04BB7746" w14:textId="156A48D4">
            <w:pPr>
              <w:rPr>
                <w:sz w:val="19"/>
                <w:szCs w:val="19"/>
              </w:rPr>
            </w:pPr>
          </w:p>
          <w:p w:rsidRPr="00AE2CF3" w:rsidR="00682DE7" w:rsidP="7A65CB41" w:rsidRDefault="00682DE7" w14:paraId="421832E0" w14:textId="148F7D26">
            <w:pPr>
              <w:rPr>
                <w:sz w:val="19"/>
                <w:szCs w:val="19"/>
              </w:rPr>
            </w:pPr>
          </w:p>
          <w:p w:rsidRPr="00AE2CF3" w:rsidR="00682DE7" w:rsidP="7A65CB41" w:rsidRDefault="00682DE7" w14:paraId="61FA75B4" w14:textId="7CB59D4B">
            <w:pPr>
              <w:rPr>
                <w:sz w:val="19"/>
                <w:szCs w:val="19"/>
              </w:rPr>
            </w:pPr>
          </w:p>
          <w:p w:rsidRPr="00AE2CF3" w:rsidR="00682DE7" w:rsidP="7A65CB41" w:rsidRDefault="00682DE7" w14:paraId="77BB6FEA" w14:textId="79A6D56E">
            <w:pPr>
              <w:rPr>
                <w:sz w:val="19"/>
                <w:szCs w:val="19"/>
              </w:rPr>
            </w:pPr>
          </w:p>
          <w:p w:rsidRPr="00AE2CF3" w:rsidR="00682DE7" w:rsidP="7A65CB41" w:rsidRDefault="00682DE7" w14:paraId="6DA23BB5" w14:textId="6A99F674">
            <w:pPr>
              <w:rPr>
                <w:sz w:val="19"/>
                <w:szCs w:val="19"/>
              </w:rPr>
            </w:pPr>
          </w:p>
          <w:p w:rsidRPr="00AE2CF3" w:rsidR="00682DE7" w:rsidP="7A65CB41" w:rsidRDefault="00682DE7" w14:paraId="3F5877E5" w14:textId="030DD12D">
            <w:pPr>
              <w:rPr>
                <w:sz w:val="19"/>
                <w:szCs w:val="19"/>
              </w:rPr>
            </w:pPr>
          </w:p>
          <w:p w:rsidRPr="00AE2CF3" w:rsidR="00682DE7" w:rsidP="7A65CB41" w:rsidRDefault="00682DE7" w14:paraId="6DEEA428" w14:textId="5404F1DF">
            <w:pPr>
              <w:rPr>
                <w:sz w:val="19"/>
                <w:szCs w:val="19"/>
              </w:rPr>
            </w:pPr>
          </w:p>
          <w:p w:rsidRPr="00AE2CF3" w:rsidR="00682DE7" w:rsidP="7A65CB41" w:rsidRDefault="00682DE7" w14:paraId="116A7211" w14:textId="68C9E907">
            <w:pPr>
              <w:rPr>
                <w:sz w:val="19"/>
                <w:szCs w:val="19"/>
              </w:rPr>
            </w:pPr>
          </w:p>
          <w:p w:rsidRPr="00AE2CF3" w:rsidR="00682DE7" w:rsidP="7A65CB41" w:rsidRDefault="00682DE7" w14:paraId="072703E4" w14:textId="7E9A11CF">
            <w:pPr>
              <w:rPr>
                <w:sz w:val="19"/>
                <w:szCs w:val="19"/>
              </w:rPr>
            </w:pPr>
          </w:p>
          <w:p w:rsidRPr="00AE2CF3" w:rsidR="00682DE7" w:rsidP="7A65CB41" w:rsidRDefault="00682DE7" w14:paraId="7318EB58" w14:textId="11208B02">
            <w:pPr>
              <w:rPr>
                <w:sz w:val="19"/>
                <w:szCs w:val="19"/>
              </w:rPr>
            </w:pPr>
          </w:p>
          <w:p w:rsidRPr="00AE2CF3" w:rsidR="00682DE7" w:rsidP="7A65CB41" w:rsidRDefault="00682DE7" w14:paraId="79DEE9F8" w14:textId="795BBCB1">
            <w:pPr>
              <w:rPr>
                <w:sz w:val="19"/>
                <w:szCs w:val="19"/>
              </w:rPr>
            </w:pPr>
          </w:p>
          <w:p w:rsidRPr="00AE2CF3" w:rsidR="00682DE7" w:rsidP="7A65CB41" w:rsidRDefault="00682DE7" w14:paraId="05780B28" w14:textId="29311B5D">
            <w:pPr>
              <w:rPr>
                <w:sz w:val="19"/>
                <w:szCs w:val="19"/>
              </w:rPr>
            </w:pPr>
          </w:p>
          <w:p w:rsidRPr="00AE2CF3" w:rsidR="00682DE7" w:rsidP="7A65CB41" w:rsidRDefault="00682DE7" w14:paraId="7F68AFF7" w14:textId="77054E95">
            <w:pPr>
              <w:rPr>
                <w:sz w:val="19"/>
                <w:szCs w:val="19"/>
              </w:rPr>
            </w:pPr>
          </w:p>
          <w:p w:rsidRPr="00AE2CF3" w:rsidR="00682DE7" w:rsidP="7A65CB41" w:rsidRDefault="00682DE7" w14:paraId="3C600A87" w14:textId="3AB7CBD6">
            <w:pPr>
              <w:rPr>
                <w:sz w:val="19"/>
                <w:szCs w:val="19"/>
              </w:rPr>
            </w:pPr>
          </w:p>
          <w:p w:rsidRPr="00AE2CF3" w:rsidR="00682DE7" w:rsidP="7A65CB41" w:rsidRDefault="00682DE7" w14:paraId="26334351" w14:textId="72E1AE00">
            <w:pPr>
              <w:rPr>
                <w:sz w:val="19"/>
                <w:szCs w:val="19"/>
              </w:rPr>
            </w:pPr>
          </w:p>
          <w:p w:rsidRPr="00AE2CF3" w:rsidR="00682DE7" w:rsidP="7A65CB41" w:rsidRDefault="00682DE7" w14:paraId="10A92B1B" w14:textId="2DA24682">
            <w:pPr>
              <w:rPr>
                <w:sz w:val="19"/>
                <w:szCs w:val="19"/>
              </w:rPr>
            </w:pPr>
          </w:p>
          <w:p w:rsidRPr="00AE2CF3" w:rsidR="00682DE7" w:rsidP="7A65CB41" w:rsidRDefault="00682DE7" w14:paraId="29A21C53" w14:textId="6976C045">
            <w:pPr>
              <w:rPr>
                <w:sz w:val="19"/>
                <w:szCs w:val="19"/>
              </w:rPr>
            </w:pPr>
          </w:p>
          <w:p w:rsidRPr="00AE2CF3" w:rsidR="00682DE7" w:rsidP="7A65CB41" w:rsidRDefault="00682DE7" w14:paraId="09DBB547" w14:textId="59528D57">
            <w:pPr>
              <w:rPr>
                <w:sz w:val="19"/>
                <w:szCs w:val="19"/>
              </w:rPr>
            </w:pPr>
          </w:p>
          <w:p w:rsidRPr="00AE2CF3" w:rsidR="00682DE7" w:rsidP="7A65CB41" w:rsidRDefault="00682DE7" w14:paraId="076E18F0" w14:textId="2F86E767">
            <w:pPr>
              <w:rPr>
                <w:sz w:val="19"/>
                <w:szCs w:val="19"/>
              </w:rPr>
            </w:pPr>
          </w:p>
          <w:p w:rsidRPr="00AE2CF3" w:rsidR="00682DE7" w:rsidP="7A65CB41" w:rsidRDefault="00682DE7" w14:paraId="0E354446" w14:textId="2BFD97C3">
            <w:pPr>
              <w:rPr>
                <w:sz w:val="19"/>
                <w:szCs w:val="19"/>
              </w:rPr>
            </w:pPr>
          </w:p>
          <w:p w:rsidRPr="00AE2CF3" w:rsidR="00682DE7" w:rsidP="7A65CB41" w:rsidRDefault="00682DE7" w14:paraId="6C51C06C" w14:textId="0CFE6B5A">
            <w:pPr>
              <w:rPr>
                <w:sz w:val="19"/>
                <w:szCs w:val="19"/>
              </w:rPr>
            </w:pPr>
          </w:p>
          <w:p w:rsidRPr="00AE2CF3" w:rsidR="00682DE7" w:rsidP="7A65CB41" w:rsidRDefault="00682DE7" w14:paraId="33DC0F3C" w14:textId="0ADAEF55">
            <w:pPr>
              <w:rPr>
                <w:sz w:val="19"/>
                <w:szCs w:val="19"/>
              </w:rPr>
            </w:pPr>
          </w:p>
          <w:p w:rsidRPr="00AE2CF3" w:rsidR="00682DE7" w:rsidP="7A65CB41" w:rsidRDefault="00682DE7" w14:paraId="2D52F5BA" w14:textId="42231371">
            <w:pPr>
              <w:rPr>
                <w:sz w:val="19"/>
                <w:szCs w:val="19"/>
              </w:rPr>
            </w:pPr>
          </w:p>
          <w:p w:rsidRPr="00AE2CF3" w:rsidR="00682DE7" w:rsidP="7A65CB41" w:rsidRDefault="00682DE7" w14:paraId="59275EF4" w14:textId="66377BCB">
            <w:pPr>
              <w:rPr>
                <w:sz w:val="19"/>
                <w:szCs w:val="19"/>
              </w:rPr>
            </w:pPr>
          </w:p>
          <w:p w:rsidRPr="00AE2CF3" w:rsidR="00682DE7" w:rsidP="7A65CB41" w:rsidRDefault="00682DE7" w14:paraId="47892668" w14:textId="53523393">
            <w:pPr>
              <w:rPr>
                <w:sz w:val="19"/>
                <w:szCs w:val="19"/>
              </w:rPr>
            </w:pPr>
          </w:p>
          <w:p w:rsidRPr="00AE2CF3" w:rsidR="00682DE7" w:rsidP="7A65CB41" w:rsidRDefault="00682DE7" w14:paraId="137E7342" w14:textId="7A507DEB">
            <w:pPr>
              <w:rPr>
                <w:sz w:val="19"/>
                <w:szCs w:val="19"/>
              </w:rPr>
            </w:pPr>
          </w:p>
          <w:p w:rsidRPr="00AE2CF3" w:rsidR="00682DE7" w:rsidP="7A65CB41" w:rsidRDefault="00682DE7" w14:paraId="2EEE6573" w14:textId="7E5E1F17">
            <w:pPr>
              <w:rPr>
                <w:sz w:val="19"/>
                <w:szCs w:val="19"/>
              </w:rPr>
            </w:pPr>
          </w:p>
          <w:p w:rsidRPr="00AE2CF3" w:rsidR="00682DE7" w:rsidP="7A65CB41" w:rsidRDefault="00682DE7" w14:paraId="4B39EB6B" w14:textId="07214ADF">
            <w:pPr>
              <w:rPr>
                <w:sz w:val="19"/>
                <w:szCs w:val="19"/>
              </w:rPr>
            </w:pPr>
          </w:p>
          <w:p w:rsidRPr="00AE2CF3" w:rsidR="00682DE7" w:rsidP="7A65CB41" w:rsidRDefault="00682DE7" w14:paraId="0B803E9E" w14:textId="0F6FCE0A">
            <w:pPr>
              <w:rPr>
                <w:sz w:val="19"/>
                <w:szCs w:val="19"/>
              </w:rPr>
            </w:pPr>
          </w:p>
          <w:p w:rsidRPr="00AE2CF3" w:rsidR="00682DE7" w:rsidP="7A65CB41" w:rsidRDefault="00682DE7" w14:paraId="780FEA74" w14:textId="17AD11A1">
            <w:pPr>
              <w:rPr>
                <w:sz w:val="19"/>
                <w:szCs w:val="19"/>
              </w:rPr>
            </w:pPr>
          </w:p>
          <w:p w:rsidRPr="00AE2CF3" w:rsidR="00682DE7" w:rsidP="7A65CB41" w:rsidRDefault="00682DE7" w14:paraId="1B0799B6" w14:textId="5D422C36">
            <w:pPr>
              <w:rPr>
                <w:sz w:val="19"/>
                <w:szCs w:val="19"/>
              </w:rPr>
            </w:pPr>
          </w:p>
          <w:p w:rsidRPr="00AE2CF3" w:rsidR="00682DE7" w:rsidP="7A65CB41" w:rsidRDefault="00682DE7" w14:paraId="781E5B92" w14:textId="175F4767">
            <w:pPr>
              <w:rPr>
                <w:sz w:val="19"/>
                <w:szCs w:val="19"/>
              </w:rPr>
            </w:pPr>
          </w:p>
          <w:p w:rsidRPr="00AE2CF3" w:rsidR="00682DE7" w:rsidP="7A65CB41" w:rsidRDefault="00682DE7" w14:paraId="6615B263" w14:textId="2030E7AB">
            <w:pPr>
              <w:rPr>
                <w:sz w:val="19"/>
                <w:szCs w:val="19"/>
              </w:rPr>
            </w:pPr>
          </w:p>
          <w:p w:rsidRPr="00AE2CF3" w:rsidR="00682DE7" w:rsidP="7A65CB41" w:rsidRDefault="00682DE7" w14:paraId="7ADE6986" w14:textId="0C5E5079">
            <w:pPr>
              <w:rPr>
                <w:sz w:val="19"/>
                <w:szCs w:val="19"/>
              </w:rPr>
            </w:pPr>
          </w:p>
          <w:p w:rsidRPr="00AE2CF3" w:rsidR="00682DE7" w:rsidP="7A65CB41" w:rsidRDefault="00682DE7" w14:paraId="7D0EA735" w14:textId="5E3F0F1D">
            <w:pPr>
              <w:rPr>
                <w:sz w:val="19"/>
                <w:szCs w:val="19"/>
              </w:rPr>
            </w:pPr>
          </w:p>
          <w:p w:rsidRPr="00AE2CF3" w:rsidR="00682DE7" w:rsidP="7A65CB41" w:rsidRDefault="00682DE7" w14:paraId="65B1E64A" w14:textId="47AE3DD7">
            <w:pPr>
              <w:rPr>
                <w:sz w:val="19"/>
                <w:szCs w:val="19"/>
              </w:rPr>
            </w:pPr>
          </w:p>
          <w:p w:rsidRPr="00AE2CF3" w:rsidR="00682DE7" w:rsidP="7A65CB41" w:rsidRDefault="00682DE7" w14:paraId="7DD11806" w14:textId="2920D650">
            <w:pPr>
              <w:rPr>
                <w:sz w:val="19"/>
                <w:szCs w:val="19"/>
              </w:rPr>
            </w:pPr>
          </w:p>
          <w:p w:rsidRPr="00AE2CF3" w:rsidR="00682DE7" w:rsidP="7A65CB41" w:rsidRDefault="7A65CB41" w14:paraId="254FF022" w14:textId="5FB12BF1">
            <w:pPr>
              <w:rPr>
                <w:sz w:val="19"/>
                <w:szCs w:val="19"/>
              </w:rPr>
            </w:pPr>
            <w:r w:rsidRPr="7A65CB41">
              <w:rPr>
                <w:sz w:val="19"/>
                <w:szCs w:val="19"/>
              </w:rPr>
              <w:t>Representation from parents, home care, school nurses, primary and specialty care coordinators, providers, payers. Evaluation indicates need for additional education on detailed materials and processes for effective family-centered care coordination.</w:t>
            </w:r>
          </w:p>
        </w:tc>
      </w:tr>
    </w:tbl>
    <w:p w:rsidR="00682DE7" w:rsidRDefault="00682DE7" w14:paraId="74B8C5AF" w14:textId="77777777"/>
    <w:p w:rsidR="00CA4FB2" w:rsidRDefault="00CA4FB2" w14:paraId="6F84CA53" w14:textId="7B1B86F0"/>
    <w:p w:rsidR="00D54B91" w:rsidRDefault="00D54B91" w14:paraId="6A14AC48" w14:textId="77777777"/>
    <w:tbl>
      <w:tblPr>
        <w:tblStyle w:val="TableGrid"/>
        <w:tblW w:w="0" w:type="auto"/>
        <w:tblLook w:val="04A0" w:firstRow="1" w:lastRow="0" w:firstColumn="1" w:lastColumn="0" w:noHBand="0" w:noVBand="1"/>
      </w:tblPr>
      <w:tblGrid>
        <w:gridCol w:w="678"/>
        <w:gridCol w:w="2557"/>
        <w:gridCol w:w="2160"/>
        <w:gridCol w:w="2610"/>
        <w:gridCol w:w="1710"/>
        <w:gridCol w:w="2340"/>
        <w:gridCol w:w="2335"/>
      </w:tblGrid>
      <w:tr w:rsidR="00682DE7" w:rsidTr="0F01EEDF" w14:paraId="67CC3DDD" w14:textId="77777777">
        <w:tc>
          <w:tcPr>
            <w:tcW w:w="678" w:type="dxa"/>
            <w:shd w:val="clear" w:color="auto" w:fill="9CC2E5" w:themeFill="accent1" w:themeFillTint="99"/>
          </w:tcPr>
          <w:p w:rsidRPr="00AE2CF3" w:rsidR="00682DE7" w:rsidP="00D54B91" w:rsidRDefault="00682DE7" w14:paraId="5452C6D1" w14:textId="77777777">
            <w:pPr>
              <w:rPr>
                <w:b/>
                <w:bCs/>
                <w:sz w:val="20"/>
                <w:szCs w:val="20"/>
              </w:rPr>
            </w:pPr>
            <w:r w:rsidRPr="00AE2CF3">
              <w:rPr>
                <w:b/>
                <w:bCs/>
                <w:sz w:val="20"/>
                <w:szCs w:val="20"/>
              </w:rPr>
              <w:t>State Team</w:t>
            </w:r>
          </w:p>
        </w:tc>
        <w:tc>
          <w:tcPr>
            <w:tcW w:w="2557" w:type="dxa"/>
            <w:shd w:val="clear" w:color="auto" w:fill="9CC2E5" w:themeFill="accent1" w:themeFillTint="99"/>
          </w:tcPr>
          <w:p w:rsidRPr="00AE2CF3" w:rsidR="00682DE7" w:rsidP="00D54B91" w:rsidRDefault="00682DE7" w14:paraId="06A212BA" w14:textId="77777777">
            <w:pPr>
              <w:rPr>
                <w:b/>
                <w:bCs/>
                <w:sz w:val="20"/>
                <w:szCs w:val="20"/>
              </w:rPr>
            </w:pPr>
            <w:r w:rsidRPr="00AE2CF3">
              <w:rPr>
                <w:b/>
                <w:bCs/>
                <w:sz w:val="20"/>
                <w:szCs w:val="20"/>
              </w:rPr>
              <w:t>Aims</w:t>
            </w:r>
          </w:p>
        </w:tc>
        <w:tc>
          <w:tcPr>
            <w:tcW w:w="2160" w:type="dxa"/>
            <w:shd w:val="clear" w:color="auto" w:fill="9CC2E5" w:themeFill="accent1" w:themeFillTint="99"/>
          </w:tcPr>
          <w:p w:rsidRPr="00AE2CF3" w:rsidR="00682DE7" w:rsidP="00D54B91" w:rsidRDefault="00682DE7" w14:paraId="12B51209" w14:textId="77777777">
            <w:pPr>
              <w:rPr>
                <w:b/>
                <w:bCs/>
                <w:sz w:val="20"/>
                <w:szCs w:val="20"/>
              </w:rPr>
            </w:pPr>
            <w:r w:rsidRPr="00AE2CF3">
              <w:rPr>
                <w:b/>
                <w:bCs/>
                <w:sz w:val="20"/>
                <w:szCs w:val="20"/>
              </w:rPr>
              <w:t>Goals</w:t>
            </w:r>
          </w:p>
        </w:tc>
        <w:tc>
          <w:tcPr>
            <w:tcW w:w="2610" w:type="dxa"/>
            <w:shd w:val="clear" w:color="auto" w:fill="9CC2E5" w:themeFill="accent1" w:themeFillTint="99"/>
          </w:tcPr>
          <w:p w:rsidRPr="00AE2CF3" w:rsidR="00682DE7" w:rsidP="00D54B91" w:rsidRDefault="00682DE7" w14:paraId="47819A0B" w14:textId="77777777">
            <w:pPr>
              <w:rPr>
                <w:b/>
                <w:bCs/>
                <w:sz w:val="20"/>
                <w:szCs w:val="20"/>
              </w:rPr>
            </w:pPr>
            <w:r w:rsidRPr="00AE2CF3">
              <w:rPr>
                <w:b/>
                <w:bCs/>
                <w:sz w:val="20"/>
                <w:szCs w:val="20"/>
              </w:rPr>
              <w:t>Project Plan {please add in more detail with dates}</w:t>
            </w:r>
          </w:p>
        </w:tc>
        <w:tc>
          <w:tcPr>
            <w:tcW w:w="1710" w:type="dxa"/>
            <w:shd w:val="clear" w:color="auto" w:fill="9CC2E5" w:themeFill="accent1" w:themeFillTint="99"/>
          </w:tcPr>
          <w:p w:rsidRPr="00AE2CF3" w:rsidR="00682DE7" w:rsidP="00D54B91" w:rsidRDefault="00682DE7" w14:paraId="51FF695E" w14:textId="77777777">
            <w:pPr>
              <w:rPr>
                <w:b/>
                <w:bCs/>
                <w:sz w:val="20"/>
                <w:szCs w:val="20"/>
              </w:rPr>
            </w:pPr>
            <w:r w:rsidRPr="00AE2CF3">
              <w:rPr>
                <w:b/>
                <w:bCs/>
                <w:sz w:val="20"/>
                <w:szCs w:val="20"/>
              </w:rPr>
              <w:t>Target</w:t>
            </w:r>
          </w:p>
        </w:tc>
        <w:tc>
          <w:tcPr>
            <w:tcW w:w="2340" w:type="dxa"/>
            <w:shd w:val="clear" w:color="auto" w:fill="9CC2E5" w:themeFill="accent1" w:themeFillTint="99"/>
          </w:tcPr>
          <w:p w:rsidRPr="00AE2CF3" w:rsidR="00682DE7" w:rsidP="00D54B91" w:rsidRDefault="00682DE7" w14:paraId="4E7A1F07" w14:textId="77777777">
            <w:pPr>
              <w:rPr>
                <w:b/>
                <w:bCs/>
                <w:sz w:val="20"/>
                <w:szCs w:val="20"/>
              </w:rPr>
            </w:pPr>
            <w:r w:rsidRPr="00AE2CF3">
              <w:rPr>
                <w:b/>
                <w:bCs/>
                <w:sz w:val="20"/>
                <w:szCs w:val="20"/>
              </w:rPr>
              <w:t>Recruitment Plan</w:t>
            </w:r>
          </w:p>
        </w:tc>
        <w:tc>
          <w:tcPr>
            <w:tcW w:w="2335" w:type="dxa"/>
            <w:shd w:val="clear" w:color="auto" w:fill="9CC2E5" w:themeFill="accent1" w:themeFillTint="99"/>
          </w:tcPr>
          <w:p w:rsidRPr="00AE2CF3" w:rsidR="00682DE7" w:rsidP="00D54B91" w:rsidRDefault="00682DE7" w14:paraId="3E052E41" w14:textId="77777777">
            <w:pPr>
              <w:rPr>
                <w:b/>
                <w:bCs/>
                <w:sz w:val="20"/>
                <w:szCs w:val="20"/>
              </w:rPr>
            </w:pPr>
            <w:r w:rsidRPr="00AE2CF3">
              <w:rPr>
                <w:b/>
                <w:bCs/>
                <w:sz w:val="20"/>
                <w:szCs w:val="20"/>
              </w:rPr>
              <w:t>Elevator Speech</w:t>
            </w:r>
          </w:p>
        </w:tc>
      </w:tr>
      <w:tr w:rsidR="00CA4FB2" w:rsidTr="0F01EEDF" w14:paraId="3A18787E" w14:textId="77777777">
        <w:tc>
          <w:tcPr>
            <w:tcW w:w="678" w:type="dxa"/>
          </w:tcPr>
          <w:p w:rsidR="00CA4FB2" w:rsidP="00CA4FB2" w:rsidRDefault="00CA4FB2" w14:paraId="369F5CC4" w14:textId="77777777">
            <w:pPr>
              <w:rPr>
                <w:b/>
                <w:bCs/>
                <w:sz w:val="20"/>
                <w:szCs w:val="20"/>
              </w:rPr>
            </w:pPr>
            <w:r w:rsidRPr="00842B38">
              <w:rPr>
                <w:b/>
                <w:bCs/>
                <w:sz w:val="20"/>
                <w:szCs w:val="20"/>
              </w:rPr>
              <w:t>OR</w:t>
            </w:r>
          </w:p>
          <w:p w:rsidR="00225CDE" w:rsidP="00CA4FB2" w:rsidRDefault="00225CDE" w14:paraId="5067BBBD" w14:textId="77777777">
            <w:pPr>
              <w:rPr>
                <w:b/>
                <w:bCs/>
                <w:sz w:val="20"/>
                <w:szCs w:val="20"/>
              </w:rPr>
            </w:pPr>
          </w:p>
          <w:p w:rsidR="00225CDE" w:rsidP="00CA4FB2" w:rsidRDefault="00225CDE" w14:paraId="369A174E" w14:textId="77777777">
            <w:pPr>
              <w:rPr>
                <w:b/>
                <w:bCs/>
                <w:sz w:val="20"/>
                <w:szCs w:val="20"/>
              </w:rPr>
            </w:pPr>
          </w:p>
          <w:p w:rsidR="00225CDE" w:rsidP="00CA4FB2" w:rsidRDefault="00225CDE" w14:paraId="507CD66A" w14:textId="77777777">
            <w:pPr>
              <w:rPr>
                <w:b/>
                <w:bCs/>
                <w:sz w:val="20"/>
                <w:szCs w:val="20"/>
              </w:rPr>
            </w:pPr>
          </w:p>
          <w:p w:rsidR="00225CDE" w:rsidP="00CA4FB2" w:rsidRDefault="00225CDE" w14:paraId="603A7A7F" w14:textId="77777777">
            <w:pPr>
              <w:rPr>
                <w:b/>
                <w:bCs/>
                <w:sz w:val="20"/>
                <w:szCs w:val="20"/>
              </w:rPr>
            </w:pPr>
          </w:p>
          <w:p w:rsidR="00225CDE" w:rsidP="00CA4FB2" w:rsidRDefault="00225CDE" w14:paraId="3E7A39BF" w14:textId="77777777">
            <w:pPr>
              <w:rPr>
                <w:b/>
                <w:bCs/>
                <w:sz w:val="20"/>
                <w:szCs w:val="20"/>
              </w:rPr>
            </w:pPr>
          </w:p>
          <w:p w:rsidR="00225CDE" w:rsidP="00CA4FB2" w:rsidRDefault="00225CDE" w14:paraId="72062588" w14:textId="77777777">
            <w:pPr>
              <w:rPr>
                <w:b/>
                <w:bCs/>
                <w:sz w:val="20"/>
                <w:szCs w:val="20"/>
              </w:rPr>
            </w:pPr>
          </w:p>
          <w:p w:rsidR="00225CDE" w:rsidP="00CA4FB2" w:rsidRDefault="00225CDE" w14:paraId="70DAC7BE" w14:textId="77777777">
            <w:pPr>
              <w:rPr>
                <w:b/>
                <w:bCs/>
                <w:sz w:val="20"/>
                <w:szCs w:val="20"/>
              </w:rPr>
            </w:pPr>
          </w:p>
          <w:p w:rsidR="00225CDE" w:rsidP="00CA4FB2" w:rsidRDefault="00225CDE" w14:paraId="142DAF40" w14:textId="77777777">
            <w:pPr>
              <w:rPr>
                <w:b/>
                <w:bCs/>
                <w:sz w:val="20"/>
                <w:szCs w:val="20"/>
              </w:rPr>
            </w:pPr>
          </w:p>
          <w:p w:rsidR="00225CDE" w:rsidP="00CA4FB2" w:rsidRDefault="00225CDE" w14:paraId="37A8DB07" w14:textId="77777777">
            <w:pPr>
              <w:rPr>
                <w:b/>
                <w:bCs/>
                <w:sz w:val="20"/>
                <w:szCs w:val="20"/>
              </w:rPr>
            </w:pPr>
          </w:p>
          <w:p w:rsidR="00225CDE" w:rsidP="00CA4FB2" w:rsidRDefault="00225CDE" w14:paraId="63E77EE5" w14:textId="77777777">
            <w:pPr>
              <w:rPr>
                <w:b/>
                <w:bCs/>
                <w:sz w:val="20"/>
                <w:szCs w:val="20"/>
              </w:rPr>
            </w:pPr>
          </w:p>
          <w:p w:rsidR="00225CDE" w:rsidP="00CA4FB2" w:rsidRDefault="00225CDE" w14:paraId="42FC11D9" w14:textId="77777777">
            <w:pPr>
              <w:rPr>
                <w:b/>
                <w:bCs/>
                <w:sz w:val="20"/>
                <w:szCs w:val="20"/>
              </w:rPr>
            </w:pPr>
          </w:p>
          <w:p w:rsidR="00225CDE" w:rsidP="00CA4FB2" w:rsidRDefault="00225CDE" w14:paraId="5B4598EF" w14:textId="77777777">
            <w:pPr>
              <w:rPr>
                <w:b/>
                <w:bCs/>
                <w:sz w:val="20"/>
                <w:szCs w:val="20"/>
              </w:rPr>
            </w:pPr>
          </w:p>
          <w:p w:rsidR="00225CDE" w:rsidP="00CA4FB2" w:rsidRDefault="00225CDE" w14:paraId="1808E045" w14:textId="77777777">
            <w:pPr>
              <w:rPr>
                <w:b/>
                <w:bCs/>
                <w:sz w:val="20"/>
                <w:szCs w:val="20"/>
              </w:rPr>
            </w:pPr>
          </w:p>
          <w:p w:rsidR="00225CDE" w:rsidP="00CA4FB2" w:rsidRDefault="00225CDE" w14:paraId="27906992" w14:textId="77777777">
            <w:pPr>
              <w:rPr>
                <w:b/>
                <w:bCs/>
                <w:sz w:val="20"/>
                <w:szCs w:val="20"/>
              </w:rPr>
            </w:pPr>
          </w:p>
          <w:p w:rsidR="00225CDE" w:rsidP="00CA4FB2" w:rsidRDefault="00225CDE" w14:paraId="6A2EC9D9" w14:textId="77777777">
            <w:pPr>
              <w:rPr>
                <w:b/>
                <w:bCs/>
                <w:sz w:val="20"/>
                <w:szCs w:val="20"/>
              </w:rPr>
            </w:pPr>
          </w:p>
          <w:p w:rsidR="00225CDE" w:rsidP="00CA4FB2" w:rsidRDefault="00225CDE" w14:paraId="2002726F" w14:textId="77777777">
            <w:pPr>
              <w:rPr>
                <w:b/>
                <w:bCs/>
                <w:sz w:val="20"/>
                <w:szCs w:val="20"/>
              </w:rPr>
            </w:pPr>
          </w:p>
          <w:p w:rsidR="00225CDE" w:rsidP="00CA4FB2" w:rsidRDefault="00225CDE" w14:paraId="18ECD5AF" w14:textId="77777777">
            <w:pPr>
              <w:rPr>
                <w:b/>
                <w:bCs/>
                <w:sz w:val="20"/>
                <w:szCs w:val="20"/>
              </w:rPr>
            </w:pPr>
          </w:p>
          <w:p w:rsidR="00225CDE" w:rsidP="00CA4FB2" w:rsidRDefault="00225CDE" w14:paraId="50CE4761" w14:textId="77777777">
            <w:pPr>
              <w:rPr>
                <w:b/>
                <w:bCs/>
                <w:sz w:val="20"/>
                <w:szCs w:val="20"/>
              </w:rPr>
            </w:pPr>
          </w:p>
          <w:p w:rsidR="00225CDE" w:rsidP="00CA4FB2" w:rsidRDefault="00225CDE" w14:paraId="149545E8" w14:textId="77777777">
            <w:pPr>
              <w:rPr>
                <w:b/>
                <w:bCs/>
                <w:sz w:val="20"/>
                <w:szCs w:val="20"/>
              </w:rPr>
            </w:pPr>
          </w:p>
          <w:p w:rsidR="00225CDE" w:rsidP="00CA4FB2" w:rsidRDefault="00225CDE" w14:paraId="3DA79DD0" w14:textId="77777777">
            <w:pPr>
              <w:rPr>
                <w:b/>
                <w:bCs/>
                <w:sz w:val="20"/>
                <w:szCs w:val="20"/>
              </w:rPr>
            </w:pPr>
          </w:p>
          <w:p w:rsidR="00225CDE" w:rsidP="00CA4FB2" w:rsidRDefault="00225CDE" w14:paraId="625E07CE" w14:textId="77777777">
            <w:pPr>
              <w:rPr>
                <w:b/>
                <w:bCs/>
                <w:sz w:val="20"/>
                <w:szCs w:val="20"/>
              </w:rPr>
            </w:pPr>
          </w:p>
          <w:p w:rsidR="00225CDE" w:rsidP="00CA4FB2" w:rsidRDefault="00225CDE" w14:paraId="4C5E6278" w14:textId="77777777">
            <w:pPr>
              <w:rPr>
                <w:b/>
                <w:bCs/>
                <w:sz w:val="20"/>
                <w:szCs w:val="20"/>
              </w:rPr>
            </w:pPr>
          </w:p>
          <w:p w:rsidR="00225CDE" w:rsidP="00CA4FB2" w:rsidRDefault="00225CDE" w14:paraId="5BF4805D" w14:textId="77777777">
            <w:pPr>
              <w:rPr>
                <w:b/>
                <w:bCs/>
                <w:sz w:val="20"/>
                <w:szCs w:val="20"/>
              </w:rPr>
            </w:pPr>
          </w:p>
          <w:p w:rsidR="00225CDE" w:rsidP="00CA4FB2" w:rsidRDefault="00225CDE" w14:paraId="4DED69C5" w14:textId="77777777">
            <w:pPr>
              <w:rPr>
                <w:b/>
                <w:bCs/>
                <w:sz w:val="20"/>
                <w:szCs w:val="20"/>
              </w:rPr>
            </w:pPr>
          </w:p>
          <w:p w:rsidR="00225CDE" w:rsidP="00CA4FB2" w:rsidRDefault="00225CDE" w14:paraId="27FF7951" w14:textId="77777777">
            <w:pPr>
              <w:rPr>
                <w:b/>
                <w:bCs/>
                <w:sz w:val="20"/>
                <w:szCs w:val="20"/>
              </w:rPr>
            </w:pPr>
          </w:p>
          <w:p w:rsidR="00225CDE" w:rsidP="00CA4FB2" w:rsidRDefault="00225CDE" w14:paraId="0EDDEE99" w14:textId="77777777">
            <w:pPr>
              <w:rPr>
                <w:b/>
                <w:bCs/>
                <w:sz w:val="20"/>
                <w:szCs w:val="20"/>
              </w:rPr>
            </w:pPr>
          </w:p>
          <w:p w:rsidR="00225CDE" w:rsidP="00CA4FB2" w:rsidRDefault="00225CDE" w14:paraId="731712B6" w14:textId="77777777">
            <w:pPr>
              <w:rPr>
                <w:b/>
                <w:bCs/>
                <w:sz w:val="20"/>
                <w:szCs w:val="20"/>
              </w:rPr>
            </w:pPr>
          </w:p>
          <w:p w:rsidR="00225CDE" w:rsidP="00CA4FB2" w:rsidRDefault="00225CDE" w14:paraId="5735B39F" w14:textId="77777777">
            <w:pPr>
              <w:rPr>
                <w:b/>
                <w:bCs/>
                <w:sz w:val="20"/>
                <w:szCs w:val="20"/>
              </w:rPr>
            </w:pPr>
          </w:p>
          <w:p w:rsidR="00225CDE" w:rsidP="00CA4FB2" w:rsidRDefault="00225CDE" w14:paraId="4238BCFE" w14:textId="77777777">
            <w:pPr>
              <w:rPr>
                <w:b/>
                <w:bCs/>
                <w:sz w:val="20"/>
                <w:szCs w:val="20"/>
              </w:rPr>
            </w:pPr>
          </w:p>
          <w:p w:rsidR="00225CDE" w:rsidP="00CA4FB2" w:rsidRDefault="00225CDE" w14:paraId="15B73B23" w14:textId="77777777">
            <w:pPr>
              <w:rPr>
                <w:b/>
                <w:bCs/>
                <w:sz w:val="20"/>
                <w:szCs w:val="20"/>
              </w:rPr>
            </w:pPr>
          </w:p>
          <w:p w:rsidR="00225CDE" w:rsidP="00CA4FB2" w:rsidRDefault="00225CDE" w14:paraId="31645F8B" w14:textId="77777777">
            <w:pPr>
              <w:rPr>
                <w:b/>
                <w:bCs/>
                <w:sz w:val="20"/>
                <w:szCs w:val="20"/>
              </w:rPr>
            </w:pPr>
          </w:p>
          <w:p w:rsidR="00225CDE" w:rsidP="00CA4FB2" w:rsidRDefault="00225CDE" w14:paraId="72B22951" w14:textId="77777777">
            <w:pPr>
              <w:rPr>
                <w:b/>
                <w:bCs/>
                <w:sz w:val="20"/>
                <w:szCs w:val="20"/>
              </w:rPr>
            </w:pPr>
          </w:p>
          <w:p w:rsidR="00225CDE" w:rsidP="00CA4FB2" w:rsidRDefault="00225CDE" w14:paraId="37E7EFC1" w14:textId="77777777">
            <w:pPr>
              <w:rPr>
                <w:b/>
                <w:bCs/>
                <w:sz w:val="20"/>
                <w:szCs w:val="20"/>
              </w:rPr>
            </w:pPr>
          </w:p>
          <w:p w:rsidR="00225CDE" w:rsidP="00CA4FB2" w:rsidRDefault="00225CDE" w14:paraId="57E5852C" w14:textId="77777777">
            <w:pPr>
              <w:rPr>
                <w:b/>
                <w:bCs/>
                <w:sz w:val="20"/>
                <w:szCs w:val="20"/>
              </w:rPr>
            </w:pPr>
          </w:p>
          <w:p w:rsidR="00225CDE" w:rsidP="00CA4FB2" w:rsidRDefault="00225CDE" w14:paraId="1B32BC75" w14:textId="77777777">
            <w:pPr>
              <w:rPr>
                <w:b/>
                <w:bCs/>
                <w:sz w:val="20"/>
                <w:szCs w:val="20"/>
              </w:rPr>
            </w:pPr>
          </w:p>
          <w:p w:rsidR="00225CDE" w:rsidP="00CA4FB2" w:rsidRDefault="00225CDE" w14:paraId="65F2407C" w14:textId="77777777">
            <w:pPr>
              <w:rPr>
                <w:b/>
                <w:bCs/>
                <w:sz w:val="20"/>
                <w:szCs w:val="20"/>
              </w:rPr>
            </w:pPr>
            <w:r w:rsidRPr="00842B38">
              <w:rPr>
                <w:b/>
                <w:bCs/>
                <w:sz w:val="20"/>
                <w:szCs w:val="20"/>
              </w:rPr>
              <w:t>OR</w:t>
            </w:r>
            <w:r>
              <w:rPr>
                <w:b/>
                <w:bCs/>
                <w:sz w:val="20"/>
                <w:szCs w:val="20"/>
              </w:rPr>
              <w:t xml:space="preserve"> Cont.</w:t>
            </w:r>
          </w:p>
          <w:p w:rsidR="00225CDE" w:rsidP="00CA4FB2" w:rsidRDefault="00225CDE" w14:paraId="46E30F4C" w14:textId="77777777">
            <w:pPr>
              <w:rPr>
                <w:b/>
                <w:bCs/>
                <w:sz w:val="20"/>
                <w:szCs w:val="20"/>
              </w:rPr>
            </w:pPr>
          </w:p>
          <w:p w:rsidR="00225CDE" w:rsidP="00CA4FB2" w:rsidRDefault="00225CDE" w14:paraId="0784DB41" w14:textId="77777777">
            <w:pPr>
              <w:rPr>
                <w:b/>
                <w:bCs/>
                <w:sz w:val="20"/>
                <w:szCs w:val="20"/>
              </w:rPr>
            </w:pPr>
          </w:p>
          <w:p w:rsidR="00225CDE" w:rsidP="00CA4FB2" w:rsidRDefault="00225CDE" w14:paraId="0EDC0650" w14:textId="77777777">
            <w:pPr>
              <w:rPr>
                <w:b/>
                <w:bCs/>
                <w:sz w:val="20"/>
                <w:szCs w:val="20"/>
              </w:rPr>
            </w:pPr>
          </w:p>
          <w:p w:rsidR="00225CDE" w:rsidP="00CA4FB2" w:rsidRDefault="00225CDE" w14:paraId="29EAD94C" w14:textId="77777777">
            <w:pPr>
              <w:rPr>
                <w:b/>
                <w:bCs/>
                <w:sz w:val="20"/>
                <w:szCs w:val="20"/>
              </w:rPr>
            </w:pPr>
          </w:p>
          <w:p w:rsidR="00225CDE" w:rsidP="00CA4FB2" w:rsidRDefault="00225CDE" w14:paraId="319EEEDC" w14:textId="77777777">
            <w:pPr>
              <w:rPr>
                <w:b/>
                <w:bCs/>
                <w:sz w:val="20"/>
                <w:szCs w:val="20"/>
              </w:rPr>
            </w:pPr>
          </w:p>
          <w:p w:rsidR="00225CDE" w:rsidP="00CA4FB2" w:rsidRDefault="00225CDE" w14:paraId="393E34E1" w14:textId="77777777">
            <w:pPr>
              <w:rPr>
                <w:b/>
                <w:bCs/>
                <w:sz w:val="20"/>
                <w:szCs w:val="20"/>
              </w:rPr>
            </w:pPr>
          </w:p>
          <w:p w:rsidR="00225CDE" w:rsidP="00CA4FB2" w:rsidRDefault="00225CDE" w14:paraId="227F761B" w14:textId="77777777">
            <w:pPr>
              <w:rPr>
                <w:b/>
                <w:bCs/>
                <w:sz w:val="20"/>
                <w:szCs w:val="20"/>
              </w:rPr>
            </w:pPr>
          </w:p>
          <w:p w:rsidR="00225CDE" w:rsidP="00CA4FB2" w:rsidRDefault="00225CDE" w14:paraId="0EE29F89" w14:textId="77777777">
            <w:pPr>
              <w:rPr>
                <w:b/>
                <w:bCs/>
                <w:sz w:val="20"/>
                <w:szCs w:val="20"/>
              </w:rPr>
            </w:pPr>
          </w:p>
          <w:p w:rsidR="00225CDE" w:rsidP="00CA4FB2" w:rsidRDefault="00225CDE" w14:paraId="270F0750" w14:textId="77777777">
            <w:pPr>
              <w:rPr>
                <w:b/>
                <w:bCs/>
                <w:sz w:val="20"/>
                <w:szCs w:val="20"/>
              </w:rPr>
            </w:pPr>
          </w:p>
          <w:p w:rsidR="00225CDE" w:rsidP="00CA4FB2" w:rsidRDefault="00225CDE" w14:paraId="069858EA" w14:textId="77777777">
            <w:pPr>
              <w:rPr>
                <w:b/>
                <w:bCs/>
                <w:sz w:val="20"/>
                <w:szCs w:val="20"/>
              </w:rPr>
            </w:pPr>
          </w:p>
          <w:p w:rsidR="00225CDE" w:rsidP="00CA4FB2" w:rsidRDefault="00225CDE" w14:paraId="1D97BC1D" w14:textId="77777777">
            <w:pPr>
              <w:rPr>
                <w:b/>
                <w:bCs/>
                <w:sz w:val="20"/>
                <w:szCs w:val="20"/>
              </w:rPr>
            </w:pPr>
          </w:p>
          <w:p w:rsidR="00225CDE" w:rsidP="00CA4FB2" w:rsidRDefault="00225CDE" w14:paraId="6118535D" w14:textId="77777777">
            <w:pPr>
              <w:rPr>
                <w:b/>
                <w:bCs/>
                <w:sz w:val="20"/>
                <w:szCs w:val="20"/>
              </w:rPr>
            </w:pPr>
          </w:p>
          <w:p w:rsidR="00225CDE" w:rsidP="00CA4FB2" w:rsidRDefault="00225CDE" w14:paraId="7D4304C7" w14:textId="77777777">
            <w:pPr>
              <w:rPr>
                <w:b/>
                <w:bCs/>
                <w:sz w:val="20"/>
                <w:szCs w:val="20"/>
              </w:rPr>
            </w:pPr>
          </w:p>
          <w:p w:rsidR="00225CDE" w:rsidP="00CA4FB2" w:rsidRDefault="00225CDE" w14:paraId="0F1B3903" w14:textId="77777777">
            <w:pPr>
              <w:rPr>
                <w:b/>
                <w:bCs/>
                <w:sz w:val="20"/>
                <w:szCs w:val="20"/>
              </w:rPr>
            </w:pPr>
          </w:p>
          <w:p w:rsidR="00225CDE" w:rsidP="00CA4FB2" w:rsidRDefault="00225CDE" w14:paraId="2266DF2A" w14:textId="77777777">
            <w:pPr>
              <w:rPr>
                <w:b/>
                <w:bCs/>
                <w:sz w:val="20"/>
                <w:szCs w:val="20"/>
              </w:rPr>
            </w:pPr>
          </w:p>
          <w:p w:rsidR="00225CDE" w:rsidP="00CA4FB2" w:rsidRDefault="00225CDE" w14:paraId="5F8C1523" w14:textId="77777777">
            <w:pPr>
              <w:rPr>
                <w:b/>
                <w:bCs/>
                <w:sz w:val="20"/>
                <w:szCs w:val="20"/>
              </w:rPr>
            </w:pPr>
          </w:p>
          <w:p w:rsidR="00225CDE" w:rsidP="00CA4FB2" w:rsidRDefault="00225CDE" w14:paraId="1C13D97A" w14:textId="77777777">
            <w:pPr>
              <w:rPr>
                <w:b/>
                <w:bCs/>
                <w:sz w:val="20"/>
                <w:szCs w:val="20"/>
              </w:rPr>
            </w:pPr>
          </w:p>
          <w:p w:rsidR="00225CDE" w:rsidP="00CA4FB2" w:rsidRDefault="00225CDE" w14:paraId="408AD72A" w14:textId="77777777">
            <w:pPr>
              <w:rPr>
                <w:b/>
                <w:bCs/>
                <w:sz w:val="20"/>
                <w:szCs w:val="20"/>
              </w:rPr>
            </w:pPr>
          </w:p>
          <w:p w:rsidR="00225CDE" w:rsidP="00CA4FB2" w:rsidRDefault="00225CDE" w14:paraId="296D48CA" w14:textId="77777777">
            <w:pPr>
              <w:rPr>
                <w:b/>
                <w:bCs/>
                <w:sz w:val="20"/>
                <w:szCs w:val="20"/>
              </w:rPr>
            </w:pPr>
          </w:p>
          <w:p w:rsidR="00225CDE" w:rsidP="00CA4FB2" w:rsidRDefault="00225CDE" w14:paraId="608E41C0" w14:textId="77777777">
            <w:pPr>
              <w:rPr>
                <w:b/>
                <w:bCs/>
                <w:sz w:val="20"/>
                <w:szCs w:val="20"/>
              </w:rPr>
            </w:pPr>
          </w:p>
          <w:p w:rsidR="00225CDE" w:rsidP="00CA4FB2" w:rsidRDefault="00225CDE" w14:paraId="4C7D50D2" w14:textId="77777777">
            <w:pPr>
              <w:rPr>
                <w:b/>
                <w:bCs/>
                <w:sz w:val="20"/>
                <w:szCs w:val="20"/>
              </w:rPr>
            </w:pPr>
          </w:p>
          <w:p w:rsidR="00225CDE" w:rsidP="00CA4FB2" w:rsidRDefault="00225CDE" w14:paraId="7E925B9B" w14:textId="77777777">
            <w:pPr>
              <w:rPr>
                <w:b/>
                <w:bCs/>
                <w:sz w:val="20"/>
                <w:szCs w:val="20"/>
              </w:rPr>
            </w:pPr>
          </w:p>
          <w:p w:rsidR="00225CDE" w:rsidP="00CA4FB2" w:rsidRDefault="00225CDE" w14:paraId="4FD148E9" w14:textId="77777777">
            <w:pPr>
              <w:rPr>
                <w:b/>
                <w:bCs/>
                <w:sz w:val="20"/>
                <w:szCs w:val="20"/>
              </w:rPr>
            </w:pPr>
          </w:p>
          <w:p w:rsidR="00225CDE" w:rsidP="00CA4FB2" w:rsidRDefault="00225CDE" w14:paraId="2AE6F95F" w14:textId="77777777">
            <w:pPr>
              <w:rPr>
                <w:b/>
                <w:bCs/>
                <w:sz w:val="20"/>
                <w:szCs w:val="20"/>
              </w:rPr>
            </w:pPr>
          </w:p>
          <w:p w:rsidR="00225CDE" w:rsidP="00CA4FB2" w:rsidRDefault="00225CDE" w14:paraId="79F98C79" w14:textId="77777777">
            <w:pPr>
              <w:rPr>
                <w:b/>
                <w:bCs/>
                <w:sz w:val="20"/>
                <w:szCs w:val="20"/>
              </w:rPr>
            </w:pPr>
          </w:p>
          <w:p w:rsidR="00225CDE" w:rsidP="00CA4FB2" w:rsidRDefault="00225CDE" w14:paraId="758EEB6D" w14:textId="77777777">
            <w:pPr>
              <w:rPr>
                <w:b/>
                <w:bCs/>
                <w:sz w:val="20"/>
                <w:szCs w:val="20"/>
              </w:rPr>
            </w:pPr>
          </w:p>
          <w:p w:rsidR="00225CDE" w:rsidP="00CA4FB2" w:rsidRDefault="00225CDE" w14:paraId="06EA9CFA" w14:textId="77777777">
            <w:pPr>
              <w:rPr>
                <w:b/>
                <w:bCs/>
                <w:sz w:val="20"/>
                <w:szCs w:val="20"/>
              </w:rPr>
            </w:pPr>
          </w:p>
          <w:p w:rsidR="00225CDE" w:rsidP="00CA4FB2" w:rsidRDefault="00225CDE" w14:paraId="7194D758" w14:textId="77777777">
            <w:pPr>
              <w:rPr>
                <w:b/>
                <w:bCs/>
                <w:sz w:val="20"/>
                <w:szCs w:val="20"/>
              </w:rPr>
            </w:pPr>
          </w:p>
          <w:p w:rsidR="00225CDE" w:rsidP="00CA4FB2" w:rsidRDefault="00225CDE" w14:paraId="76163178" w14:textId="77777777">
            <w:pPr>
              <w:rPr>
                <w:b/>
                <w:bCs/>
                <w:sz w:val="20"/>
                <w:szCs w:val="20"/>
              </w:rPr>
            </w:pPr>
          </w:p>
          <w:p w:rsidR="00225CDE" w:rsidP="00CA4FB2" w:rsidRDefault="00225CDE" w14:paraId="4C74B504" w14:textId="77777777">
            <w:pPr>
              <w:rPr>
                <w:b/>
                <w:bCs/>
                <w:sz w:val="20"/>
                <w:szCs w:val="20"/>
              </w:rPr>
            </w:pPr>
          </w:p>
          <w:p w:rsidR="00225CDE" w:rsidP="00CA4FB2" w:rsidRDefault="00225CDE" w14:paraId="34512E00" w14:textId="77777777">
            <w:pPr>
              <w:rPr>
                <w:b/>
                <w:bCs/>
                <w:sz w:val="20"/>
                <w:szCs w:val="20"/>
              </w:rPr>
            </w:pPr>
          </w:p>
          <w:p w:rsidR="00225CDE" w:rsidP="00CA4FB2" w:rsidRDefault="00225CDE" w14:paraId="295E7DC8" w14:textId="77777777">
            <w:pPr>
              <w:rPr>
                <w:b/>
                <w:bCs/>
                <w:sz w:val="20"/>
                <w:szCs w:val="20"/>
              </w:rPr>
            </w:pPr>
          </w:p>
          <w:p w:rsidR="00225CDE" w:rsidP="00CA4FB2" w:rsidRDefault="00225CDE" w14:paraId="290C3BF2" w14:textId="77777777">
            <w:pPr>
              <w:rPr>
                <w:b/>
                <w:bCs/>
                <w:sz w:val="20"/>
                <w:szCs w:val="20"/>
              </w:rPr>
            </w:pPr>
          </w:p>
          <w:p w:rsidR="00225CDE" w:rsidP="00CA4FB2" w:rsidRDefault="00225CDE" w14:paraId="55648808" w14:textId="77777777">
            <w:pPr>
              <w:rPr>
                <w:b/>
                <w:bCs/>
                <w:sz w:val="20"/>
                <w:szCs w:val="20"/>
              </w:rPr>
            </w:pPr>
          </w:p>
          <w:p w:rsidR="00225CDE" w:rsidP="00CA4FB2" w:rsidRDefault="00225CDE" w14:paraId="0CC381F0" w14:textId="77777777">
            <w:pPr>
              <w:rPr>
                <w:b/>
                <w:bCs/>
                <w:sz w:val="20"/>
                <w:szCs w:val="20"/>
              </w:rPr>
            </w:pPr>
          </w:p>
          <w:p w:rsidR="00225CDE" w:rsidP="00CA4FB2" w:rsidRDefault="00225CDE" w14:paraId="435C7E4C" w14:textId="77777777">
            <w:pPr>
              <w:rPr>
                <w:b/>
                <w:bCs/>
                <w:sz w:val="20"/>
                <w:szCs w:val="20"/>
              </w:rPr>
            </w:pPr>
          </w:p>
          <w:p w:rsidR="00225CDE" w:rsidP="00CA4FB2" w:rsidRDefault="00225CDE" w14:paraId="1DD38894" w14:textId="77777777">
            <w:pPr>
              <w:rPr>
                <w:b/>
                <w:bCs/>
                <w:sz w:val="20"/>
                <w:szCs w:val="20"/>
              </w:rPr>
            </w:pPr>
            <w:r w:rsidRPr="00842B38">
              <w:rPr>
                <w:b/>
                <w:bCs/>
                <w:sz w:val="20"/>
                <w:szCs w:val="20"/>
              </w:rPr>
              <w:t>OR</w:t>
            </w:r>
            <w:r>
              <w:rPr>
                <w:b/>
                <w:bCs/>
                <w:sz w:val="20"/>
                <w:szCs w:val="20"/>
              </w:rPr>
              <w:t xml:space="preserve"> Cont. </w:t>
            </w:r>
          </w:p>
          <w:p w:rsidR="004656BC" w:rsidP="00CA4FB2" w:rsidRDefault="004656BC" w14:paraId="3871519C" w14:textId="77777777">
            <w:pPr>
              <w:rPr>
                <w:b/>
                <w:bCs/>
                <w:sz w:val="20"/>
                <w:szCs w:val="20"/>
              </w:rPr>
            </w:pPr>
          </w:p>
          <w:p w:rsidR="004656BC" w:rsidP="00CA4FB2" w:rsidRDefault="004656BC" w14:paraId="6E54AB41" w14:textId="77777777">
            <w:pPr>
              <w:rPr>
                <w:b/>
                <w:bCs/>
                <w:sz w:val="20"/>
                <w:szCs w:val="20"/>
              </w:rPr>
            </w:pPr>
          </w:p>
          <w:p w:rsidR="004656BC" w:rsidP="00CA4FB2" w:rsidRDefault="004656BC" w14:paraId="413AD7CC" w14:textId="77777777">
            <w:pPr>
              <w:rPr>
                <w:b/>
                <w:bCs/>
                <w:sz w:val="20"/>
                <w:szCs w:val="20"/>
              </w:rPr>
            </w:pPr>
          </w:p>
          <w:p w:rsidR="004656BC" w:rsidP="00CA4FB2" w:rsidRDefault="004656BC" w14:paraId="09757844" w14:textId="77777777">
            <w:pPr>
              <w:rPr>
                <w:b/>
                <w:bCs/>
                <w:sz w:val="20"/>
                <w:szCs w:val="20"/>
              </w:rPr>
            </w:pPr>
          </w:p>
          <w:p w:rsidR="004656BC" w:rsidP="00CA4FB2" w:rsidRDefault="004656BC" w14:paraId="7A93834B" w14:textId="77777777">
            <w:pPr>
              <w:rPr>
                <w:b/>
                <w:bCs/>
                <w:sz w:val="20"/>
                <w:szCs w:val="20"/>
              </w:rPr>
            </w:pPr>
          </w:p>
          <w:p w:rsidR="004656BC" w:rsidP="00CA4FB2" w:rsidRDefault="004656BC" w14:paraId="0820D61A" w14:textId="77777777">
            <w:pPr>
              <w:rPr>
                <w:b/>
                <w:bCs/>
                <w:sz w:val="20"/>
                <w:szCs w:val="20"/>
              </w:rPr>
            </w:pPr>
          </w:p>
          <w:p w:rsidR="004656BC" w:rsidP="00CA4FB2" w:rsidRDefault="004656BC" w14:paraId="6EC24EAD" w14:textId="77777777">
            <w:pPr>
              <w:rPr>
                <w:b/>
                <w:bCs/>
                <w:sz w:val="20"/>
                <w:szCs w:val="20"/>
              </w:rPr>
            </w:pPr>
          </w:p>
          <w:p w:rsidR="004656BC" w:rsidP="00CA4FB2" w:rsidRDefault="004656BC" w14:paraId="2F513BA2" w14:textId="77777777">
            <w:pPr>
              <w:rPr>
                <w:b/>
                <w:bCs/>
                <w:sz w:val="20"/>
                <w:szCs w:val="20"/>
              </w:rPr>
            </w:pPr>
          </w:p>
          <w:p w:rsidR="004656BC" w:rsidP="00CA4FB2" w:rsidRDefault="004656BC" w14:paraId="5A698832" w14:textId="77777777">
            <w:pPr>
              <w:rPr>
                <w:b/>
                <w:bCs/>
                <w:sz w:val="20"/>
                <w:szCs w:val="20"/>
              </w:rPr>
            </w:pPr>
          </w:p>
          <w:p w:rsidR="004656BC" w:rsidP="00CA4FB2" w:rsidRDefault="004656BC" w14:paraId="1D9AD7E8" w14:textId="77777777">
            <w:pPr>
              <w:rPr>
                <w:b/>
                <w:bCs/>
                <w:sz w:val="20"/>
                <w:szCs w:val="20"/>
              </w:rPr>
            </w:pPr>
          </w:p>
          <w:p w:rsidR="004656BC" w:rsidP="00CA4FB2" w:rsidRDefault="004656BC" w14:paraId="5859AEC7" w14:textId="77777777">
            <w:pPr>
              <w:rPr>
                <w:b/>
                <w:bCs/>
                <w:sz w:val="20"/>
                <w:szCs w:val="20"/>
              </w:rPr>
            </w:pPr>
          </w:p>
          <w:p w:rsidR="004656BC" w:rsidP="00CA4FB2" w:rsidRDefault="004656BC" w14:paraId="0392FDC9" w14:textId="77777777">
            <w:pPr>
              <w:rPr>
                <w:b/>
                <w:bCs/>
                <w:sz w:val="20"/>
                <w:szCs w:val="20"/>
              </w:rPr>
            </w:pPr>
          </w:p>
          <w:p w:rsidR="004656BC" w:rsidP="00CA4FB2" w:rsidRDefault="004656BC" w14:paraId="391EB44E" w14:textId="77777777">
            <w:pPr>
              <w:rPr>
                <w:b/>
                <w:bCs/>
                <w:sz w:val="20"/>
                <w:szCs w:val="20"/>
              </w:rPr>
            </w:pPr>
          </w:p>
          <w:p w:rsidR="004656BC" w:rsidP="00CA4FB2" w:rsidRDefault="004656BC" w14:paraId="69F7D539" w14:textId="77777777">
            <w:pPr>
              <w:rPr>
                <w:b/>
                <w:bCs/>
                <w:sz w:val="20"/>
                <w:szCs w:val="20"/>
              </w:rPr>
            </w:pPr>
          </w:p>
          <w:p w:rsidR="004656BC" w:rsidP="00CA4FB2" w:rsidRDefault="004656BC" w14:paraId="63BBD115" w14:textId="77777777">
            <w:pPr>
              <w:rPr>
                <w:b/>
                <w:bCs/>
                <w:sz w:val="20"/>
                <w:szCs w:val="20"/>
              </w:rPr>
            </w:pPr>
          </w:p>
          <w:p w:rsidR="004656BC" w:rsidP="00CA4FB2" w:rsidRDefault="004656BC" w14:paraId="3751099E" w14:textId="77777777">
            <w:pPr>
              <w:rPr>
                <w:b/>
                <w:bCs/>
                <w:sz w:val="20"/>
                <w:szCs w:val="20"/>
              </w:rPr>
            </w:pPr>
          </w:p>
          <w:p w:rsidR="004656BC" w:rsidP="00CA4FB2" w:rsidRDefault="004656BC" w14:paraId="3AEAB6F5" w14:textId="77777777">
            <w:pPr>
              <w:rPr>
                <w:b/>
                <w:bCs/>
                <w:sz w:val="20"/>
                <w:szCs w:val="20"/>
              </w:rPr>
            </w:pPr>
          </w:p>
          <w:p w:rsidR="004656BC" w:rsidP="00CA4FB2" w:rsidRDefault="004656BC" w14:paraId="5979B68F" w14:textId="77777777">
            <w:pPr>
              <w:rPr>
                <w:b/>
                <w:bCs/>
                <w:sz w:val="20"/>
                <w:szCs w:val="20"/>
              </w:rPr>
            </w:pPr>
          </w:p>
          <w:p w:rsidR="004656BC" w:rsidP="00CA4FB2" w:rsidRDefault="004656BC" w14:paraId="2D5D78D2" w14:textId="77777777">
            <w:pPr>
              <w:rPr>
                <w:b/>
                <w:bCs/>
                <w:sz w:val="20"/>
                <w:szCs w:val="20"/>
              </w:rPr>
            </w:pPr>
          </w:p>
          <w:p w:rsidR="004656BC" w:rsidP="00CA4FB2" w:rsidRDefault="004656BC" w14:paraId="75F0E734" w14:textId="77777777">
            <w:pPr>
              <w:rPr>
                <w:b/>
                <w:bCs/>
                <w:sz w:val="20"/>
                <w:szCs w:val="20"/>
              </w:rPr>
            </w:pPr>
          </w:p>
          <w:p w:rsidR="004656BC" w:rsidP="00CA4FB2" w:rsidRDefault="004656BC" w14:paraId="35E2AAB4" w14:textId="77777777">
            <w:pPr>
              <w:rPr>
                <w:b/>
                <w:bCs/>
                <w:sz w:val="20"/>
                <w:szCs w:val="20"/>
              </w:rPr>
            </w:pPr>
          </w:p>
          <w:p w:rsidR="004656BC" w:rsidP="00CA4FB2" w:rsidRDefault="004656BC" w14:paraId="53BB9C1F" w14:textId="77777777">
            <w:pPr>
              <w:rPr>
                <w:b/>
                <w:bCs/>
                <w:sz w:val="20"/>
                <w:szCs w:val="20"/>
              </w:rPr>
            </w:pPr>
          </w:p>
          <w:p w:rsidR="004656BC" w:rsidP="00CA4FB2" w:rsidRDefault="004656BC" w14:paraId="5F613E35" w14:textId="77777777">
            <w:pPr>
              <w:rPr>
                <w:b/>
                <w:bCs/>
                <w:sz w:val="20"/>
                <w:szCs w:val="20"/>
              </w:rPr>
            </w:pPr>
          </w:p>
          <w:p w:rsidR="004656BC" w:rsidP="00CA4FB2" w:rsidRDefault="004656BC" w14:paraId="309C5524" w14:textId="77777777">
            <w:pPr>
              <w:rPr>
                <w:b/>
                <w:bCs/>
                <w:sz w:val="20"/>
                <w:szCs w:val="20"/>
              </w:rPr>
            </w:pPr>
          </w:p>
          <w:p w:rsidR="004656BC" w:rsidP="00CA4FB2" w:rsidRDefault="004656BC" w14:paraId="787B1067" w14:textId="77777777">
            <w:pPr>
              <w:rPr>
                <w:b/>
                <w:bCs/>
                <w:sz w:val="20"/>
                <w:szCs w:val="20"/>
              </w:rPr>
            </w:pPr>
          </w:p>
          <w:p w:rsidR="004656BC" w:rsidP="00CA4FB2" w:rsidRDefault="004656BC" w14:paraId="243146D1" w14:textId="77777777">
            <w:pPr>
              <w:rPr>
                <w:b/>
                <w:bCs/>
                <w:sz w:val="20"/>
                <w:szCs w:val="20"/>
              </w:rPr>
            </w:pPr>
          </w:p>
          <w:p w:rsidR="004656BC" w:rsidP="00CA4FB2" w:rsidRDefault="004656BC" w14:paraId="11767C19" w14:textId="77777777">
            <w:pPr>
              <w:rPr>
                <w:b/>
                <w:bCs/>
                <w:sz w:val="20"/>
                <w:szCs w:val="20"/>
              </w:rPr>
            </w:pPr>
          </w:p>
          <w:p w:rsidR="004656BC" w:rsidP="00CA4FB2" w:rsidRDefault="004656BC" w14:paraId="09837917" w14:textId="77777777">
            <w:pPr>
              <w:rPr>
                <w:b/>
                <w:bCs/>
                <w:sz w:val="20"/>
                <w:szCs w:val="20"/>
              </w:rPr>
            </w:pPr>
          </w:p>
          <w:p w:rsidR="004656BC" w:rsidP="00CA4FB2" w:rsidRDefault="004656BC" w14:paraId="13C92F11" w14:textId="77777777">
            <w:pPr>
              <w:rPr>
                <w:b/>
                <w:bCs/>
                <w:sz w:val="20"/>
                <w:szCs w:val="20"/>
              </w:rPr>
            </w:pPr>
          </w:p>
          <w:p w:rsidR="004656BC" w:rsidP="00CA4FB2" w:rsidRDefault="004656BC" w14:paraId="281F4C22" w14:textId="77777777">
            <w:pPr>
              <w:rPr>
                <w:b/>
                <w:bCs/>
                <w:sz w:val="20"/>
                <w:szCs w:val="20"/>
              </w:rPr>
            </w:pPr>
          </w:p>
          <w:p w:rsidR="004656BC" w:rsidP="00CA4FB2" w:rsidRDefault="004656BC" w14:paraId="53B88D97" w14:textId="77777777">
            <w:pPr>
              <w:rPr>
                <w:b/>
                <w:bCs/>
                <w:sz w:val="20"/>
                <w:szCs w:val="20"/>
              </w:rPr>
            </w:pPr>
          </w:p>
          <w:p w:rsidR="004656BC" w:rsidP="00CA4FB2" w:rsidRDefault="004656BC" w14:paraId="6A1CC081" w14:textId="77777777">
            <w:pPr>
              <w:rPr>
                <w:b/>
                <w:bCs/>
                <w:sz w:val="20"/>
                <w:szCs w:val="20"/>
              </w:rPr>
            </w:pPr>
          </w:p>
          <w:p w:rsidR="004656BC" w:rsidP="00CA4FB2" w:rsidRDefault="004656BC" w14:paraId="6C120F38" w14:textId="77777777">
            <w:pPr>
              <w:rPr>
                <w:b/>
                <w:bCs/>
                <w:sz w:val="20"/>
                <w:szCs w:val="20"/>
              </w:rPr>
            </w:pPr>
          </w:p>
          <w:p w:rsidR="004656BC" w:rsidP="00CA4FB2" w:rsidRDefault="004656BC" w14:paraId="0BDEC8F0" w14:textId="77777777">
            <w:pPr>
              <w:rPr>
                <w:b/>
                <w:bCs/>
                <w:sz w:val="20"/>
                <w:szCs w:val="20"/>
              </w:rPr>
            </w:pPr>
          </w:p>
          <w:p w:rsidR="004656BC" w:rsidP="00CA4FB2" w:rsidRDefault="004656BC" w14:paraId="7CCF60BF" w14:textId="77777777">
            <w:pPr>
              <w:rPr>
                <w:b/>
                <w:bCs/>
                <w:sz w:val="20"/>
                <w:szCs w:val="20"/>
              </w:rPr>
            </w:pPr>
          </w:p>
          <w:p w:rsidR="004656BC" w:rsidP="00CA4FB2" w:rsidRDefault="004656BC" w14:paraId="3ABF7D1E" w14:textId="77777777">
            <w:pPr>
              <w:rPr>
                <w:b/>
                <w:bCs/>
                <w:sz w:val="20"/>
                <w:szCs w:val="20"/>
              </w:rPr>
            </w:pPr>
          </w:p>
          <w:p w:rsidR="004656BC" w:rsidP="00CA4FB2" w:rsidRDefault="00225CDE" w14:paraId="47DDFDF9" w14:textId="0F5B5B37">
            <w:pPr>
              <w:rPr>
                <w:b/>
                <w:bCs/>
                <w:sz w:val="20"/>
                <w:szCs w:val="20"/>
              </w:rPr>
            </w:pPr>
            <w:r w:rsidRPr="00842B38">
              <w:rPr>
                <w:b/>
                <w:bCs/>
                <w:sz w:val="20"/>
                <w:szCs w:val="20"/>
              </w:rPr>
              <w:t>OR</w:t>
            </w:r>
            <w:r>
              <w:rPr>
                <w:b/>
                <w:bCs/>
                <w:sz w:val="20"/>
                <w:szCs w:val="20"/>
              </w:rPr>
              <w:t xml:space="preserve"> Cont.</w:t>
            </w:r>
          </w:p>
          <w:p w:rsidR="004656BC" w:rsidP="00CA4FB2" w:rsidRDefault="004656BC" w14:paraId="2A65165F" w14:textId="77777777">
            <w:pPr>
              <w:rPr>
                <w:b/>
                <w:bCs/>
                <w:sz w:val="20"/>
                <w:szCs w:val="20"/>
              </w:rPr>
            </w:pPr>
          </w:p>
          <w:p w:rsidR="004656BC" w:rsidP="00CA4FB2" w:rsidRDefault="004656BC" w14:paraId="0317F6FC" w14:textId="77777777">
            <w:pPr>
              <w:rPr>
                <w:b/>
                <w:bCs/>
                <w:sz w:val="20"/>
                <w:szCs w:val="20"/>
              </w:rPr>
            </w:pPr>
          </w:p>
          <w:p w:rsidR="004656BC" w:rsidP="00CA4FB2" w:rsidRDefault="004656BC" w14:paraId="496AC510" w14:textId="77777777">
            <w:pPr>
              <w:rPr>
                <w:b/>
                <w:bCs/>
                <w:sz w:val="20"/>
                <w:szCs w:val="20"/>
              </w:rPr>
            </w:pPr>
          </w:p>
          <w:p w:rsidR="004656BC" w:rsidP="00CA4FB2" w:rsidRDefault="004656BC" w14:paraId="2016D467" w14:textId="77777777">
            <w:pPr>
              <w:rPr>
                <w:b/>
                <w:bCs/>
                <w:sz w:val="20"/>
                <w:szCs w:val="20"/>
              </w:rPr>
            </w:pPr>
          </w:p>
          <w:p w:rsidR="004656BC" w:rsidP="00CA4FB2" w:rsidRDefault="004656BC" w14:paraId="26DF38E1" w14:textId="77777777">
            <w:pPr>
              <w:rPr>
                <w:b/>
                <w:bCs/>
                <w:sz w:val="20"/>
                <w:szCs w:val="20"/>
              </w:rPr>
            </w:pPr>
          </w:p>
          <w:p w:rsidR="004656BC" w:rsidP="00CA4FB2" w:rsidRDefault="004656BC" w14:paraId="5C95D1D3" w14:textId="77777777">
            <w:pPr>
              <w:rPr>
                <w:b/>
                <w:bCs/>
                <w:sz w:val="20"/>
                <w:szCs w:val="20"/>
              </w:rPr>
            </w:pPr>
          </w:p>
          <w:p w:rsidR="004656BC" w:rsidP="00CA4FB2" w:rsidRDefault="004656BC" w14:paraId="7A9F6D6E" w14:textId="77777777">
            <w:pPr>
              <w:rPr>
                <w:b/>
                <w:bCs/>
                <w:sz w:val="20"/>
                <w:szCs w:val="20"/>
              </w:rPr>
            </w:pPr>
          </w:p>
          <w:p w:rsidR="004656BC" w:rsidP="00CA4FB2" w:rsidRDefault="004656BC" w14:paraId="513616BC" w14:textId="77777777">
            <w:pPr>
              <w:rPr>
                <w:b/>
                <w:bCs/>
                <w:sz w:val="20"/>
                <w:szCs w:val="20"/>
              </w:rPr>
            </w:pPr>
          </w:p>
          <w:p w:rsidR="004656BC" w:rsidP="00CA4FB2" w:rsidRDefault="004656BC" w14:paraId="23131B37" w14:textId="77777777">
            <w:pPr>
              <w:rPr>
                <w:b/>
                <w:bCs/>
                <w:sz w:val="20"/>
                <w:szCs w:val="20"/>
              </w:rPr>
            </w:pPr>
          </w:p>
          <w:p w:rsidRPr="00842B38" w:rsidR="00225CDE" w:rsidP="00CA4FB2" w:rsidRDefault="004656BC" w14:paraId="216E47B7" w14:textId="1D856729">
            <w:pPr>
              <w:rPr>
                <w:b/>
                <w:bCs/>
                <w:sz w:val="20"/>
                <w:szCs w:val="20"/>
              </w:rPr>
            </w:pPr>
            <w:r>
              <w:rPr>
                <w:b/>
                <w:bCs/>
                <w:sz w:val="20"/>
                <w:szCs w:val="20"/>
              </w:rPr>
              <w:t xml:space="preserve">      </w:t>
            </w:r>
            <w:r w:rsidR="00225CDE">
              <w:rPr>
                <w:b/>
                <w:bCs/>
                <w:sz w:val="20"/>
                <w:szCs w:val="20"/>
              </w:rPr>
              <w:t xml:space="preserve">   </w:t>
            </w:r>
          </w:p>
        </w:tc>
        <w:tc>
          <w:tcPr>
            <w:tcW w:w="2557" w:type="dxa"/>
          </w:tcPr>
          <w:p w:rsidRPr="00FB6003" w:rsidR="00CA4FB2" w:rsidP="00CA4FB2" w:rsidRDefault="00CA4FB2" w14:paraId="1EC1F7B2" w14:textId="77777777">
            <w:pPr>
              <w:rPr>
                <w:sz w:val="19"/>
                <w:szCs w:val="19"/>
              </w:rPr>
            </w:pPr>
            <w:r w:rsidRPr="00FB6003">
              <w:rPr>
                <w:sz w:val="19"/>
                <w:szCs w:val="19"/>
              </w:rPr>
              <w:lastRenderedPageBreak/>
              <w:t xml:space="preserve">Aims:  </w:t>
            </w:r>
          </w:p>
          <w:p w:rsidRPr="00FB6003" w:rsidR="00CA4FB2" w:rsidP="00CA4FB2" w:rsidRDefault="00CA4FB2" w14:paraId="124834B2" w14:textId="03C180F5">
            <w:pPr>
              <w:rPr>
                <w:sz w:val="19"/>
                <w:szCs w:val="19"/>
              </w:rPr>
            </w:pPr>
            <w:r w:rsidRPr="00FB6003">
              <w:rPr>
                <w:sz w:val="19"/>
                <w:szCs w:val="19"/>
              </w:rPr>
              <w:t xml:space="preserve">(a) Collaborating with innovative partnerships to ensure </w:t>
            </w:r>
            <w:r w:rsidRPr="00FB6003" w:rsidR="00894C66">
              <w:rPr>
                <w:sz w:val="19"/>
                <w:szCs w:val="19"/>
              </w:rPr>
              <w:t xml:space="preserve">the </w:t>
            </w:r>
            <w:r w:rsidRPr="00FB6003">
              <w:rPr>
                <w:noProof/>
                <w:sz w:val="19"/>
                <w:szCs w:val="19"/>
              </w:rPr>
              <w:t>medical</w:t>
            </w:r>
            <w:r w:rsidRPr="00FB6003">
              <w:rPr>
                <w:sz w:val="19"/>
                <w:szCs w:val="19"/>
              </w:rPr>
              <w:t xml:space="preserve"> home is available for young adults with medical complexity</w:t>
            </w:r>
          </w:p>
          <w:p w:rsidRPr="00FB6003" w:rsidR="00CA4FB2" w:rsidP="00CA4FB2" w:rsidRDefault="00CA4FB2" w14:paraId="771A39A6" w14:textId="77777777">
            <w:pPr>
              <w:rPr>
                <w:sz w:val="19"/>
                <w:szCs w:val="19"/>
              </w:rPr>
            </w:pPr>
          </w:p>
          <w:p w:rsidRPr="00FB6003" w:rsidR="00CA4FB2" w:rsidP="00CA4FB2" w:rsidRDefault="00CA4FB2" w14:paraId="44227CDB" w14:textId="77777777">
            <w:pPr>
              <w:rPr>
                <w:sz w:val="19"/>
                <w:szCs w:val="19"/>
              </w:rPr>
            </w:pPr>
            <w:r w:rsidRPr="00FB6003">
              <w:rPr>
                <w:sz w:val="19"/>
                <w:szCs w:val="19"/>
              </w:rPr>
              <w:t xml:space="preserve">(b) Promoting shared plans of care (SPOC) as a tool to increase coordination of </w:t>
            </w:r>
            <w:r w:rsidRPr="00FB6003">
              <w:rPr>
                <w:noProof/>
                <w:sz w:val="19"/>
                <w:szCs w:val="19"/>
              </w:rPr>
              <w:t>care</w:t>
            </w:r>
            <w:r w:rsidRPr="00FB6003">
              <w:rPr>
                <w:sz w:val="19"/>
                <w:szCs w:val="19"/>
              </w:rPr>
              <w:t xml:space="preserve"> among the young adult’s care providers</w:t>
            </w:r>
          </w:p>
          <w:p w:rsidRPr="00FB6003" w:rsidR="00CA4FB2" w:rsidP="00CA4FB2" w:rsidRDefault="00CA4FB2" w14:paraId="7A1CB898" w14:textId="77777777">
            <w:pPr>
              <w:rPr>
                <w:sz w:val="19"/>
                <w:szCs w:val="19"/>
              </w:rPr>
            </w:pPr>
          </w:p>
          <w:p w:rsidRPr="00FB6003" w:rsidR="00CA4FB2" w:rsidP="00CA4FB2" w:rsidRDefault="00CA4FB2" w14:paraId="3AE293A8" w14:textId="77777777">
            <w:pPr>
              <w:rPr>
                <w:sz w:val="19"/>
                <w:szCs w:val="19"/>
              </w:rPr>
            </w:pPr>
            <w:r w:rsidRPr="00FB6003">
              <w:rPr>
                <w:sz w:val="19"/>
                <w:szCs w:val="19"/>
              </w:rPr>
              <w:t>(c) Incorporating shared decision-making among young adult, family, and providers in our SPOC approach</w:t>
            </w:r>
          </w:p>
          <w:p w:rsidRPr="00FB6003" w:rsidR="00CA4FB2" w:rsidP="00CA4FB2" w:rsidRDefault="00CA4FB2" w14:paraId="2147785D" w14:textId="77777777">
            <w:pPr>
              <w:rPr>
                <w:sz w:val="19"/>
                <w:szCs w:val="19"/>
              </w:rPr>
            </w:pPr>
          </w:p>
          <w:p w:rsidRPr="00FB6003" w:rsidR="00CA4FB2" w:rsidP="00CA4FB2" w:rsidRDefault="00CA4FB2" w14:paraId="4DE14394" w14:textId="006DC878">
            <w:pPr>
              <w:rPr>
                <w:sz w:val="19"/>
                <w:szCs w:val="19"/>
              </w:rPr>
            </w:pPr>
            <w:r w:rsidRPr="00FB6003">
              <w:rPr>
                <w:sz w:val="19"/>
                <w:szCs w:val="19"/>
              </w:rPr>
              <w:t xml:space="preserve">(d) Preparing adult providers to serve as a medical home for young adults with medical complexity </w:t>
            </w:r>
            <w:r w:rsidRPr="00FB6003">
              <w:rPr>
                <w:noProof/>
                <w:sz w:val="19"/>
                <w:szCs w:val="19"/>
              </w:rPr>
              <w:t>who</w:t>
            </w:r>
            <w:r w:rsidRPr="00FB6003" w:rsidR="00894C66">
              <w:rPr>
                <w:noProof/>
                <w:sz w:val="19"/>
                <w:szCs w:val="19"/>
              </w:rPr>
              <w:t xml:space="preserve"> is</w:t>
            </w:r>
            <w:r w:rsidRPr="00FB6003">
              <w:rPr>
                <w:sz w:val="19"/>
                <w:szCs w:val="19"/>
              </w:rPr>
              <w:t xml:space="preserve"> transitioning to adult care</w:t>
            </w:r>
          </w:p>
        </w:tc>
        <w:tc>
          <w:tcPr>
            <w:tcW w:w="2160" w:type="dxa"/>
          </w:tcPr>
          <w:p w:rsidRPr="00FB6003" w:rsidR="00CA4FB2" w:rsidP="00CA4FB2" w:rsidRDefault="00CA4FB2" w14:paraId="55EA5CA8" w14:textId="77777777">
            <w:pPr>
              <w:rPr>
                <w:sz w:val="19"/>
                <w:szCs w:val="19"/>
              </w:rPr>
            </w:pPr>
            <w:r w:rsidRPr="00FB6003">
              <w:rPr>
                <w:sz w:val="19"/>
                <w:szCs w:val="19"/>
              </w:rPr>
              <w:t> The overall goal of is to improve the quality of life for our state’s transition-aged CMC, the wellbeing of their families, and the cost-effectiveness of their care.</w:t>
            </w:r>
          </w:p>
        </w:tc>
        <w:tc>
          <w:tcPr>
            <w:tcW w:w="2610" w:type="dxa"/>
          </w:tcPr>
          <w:p w:rsidRPr="00225CDE" w:rsidR="00225CDE" w:rsidP="0F01EEDF" w:rsidRDefault="0F01EEDF" w14:paraId="56EBC54A" w14:textId="4E4D3A0D">
            <w:pPr>
              <w:rPr>
                <w:b/>
                <w:bCs/>
                <w:sz w:val="19"/>
                <w:szCs w:val="19"/>
                <w:u w:val="single"/>
              </w:rPr>
            </w:pPr>
            <w:r w:rsidRPr="0F01EEDF">
              <w:rPr>
                <w:b/>
                <w:bCs/>
                <w:sz w:val="19"/>
                <w:szCs w:val="19"/>
                <w:u w:val="single"/>
              </w:rPr>
              <w:t>September 2019</w:t>
            </w:r>
          </w:p>
          <w:p w:rsidRPr="00225CDE" w:rsidR="00225CDE" w:rsidP="0F01EEDF" w:rsidRDefault="0F01EEDF" w14:paraId="0667C554" w14:textId="6942DD18">
            <w:pPr>
              <w:rPr>
                <w:sz w:val="19"/>
                <w:szCs w:val="19"/>
              </w:rPr>
            </w:pPr>
            <w:r w:rsidRPr="0F01EEDF">
              <w:rPr>
                <w:sz w:val="19"/>
                <w:szCs w:val="19"/>
              </w:rPr>
              <w:t>We will approach our first two potential enrollees on Friday, September 6.</w:t>
            </w:r>
          </w:p>
          <w:p w:rsidRPr="00225CDE" w:rsidR="00CA4FB2" w:rsidP="00CA4FB2" w:rsidRDefault="00CA4FB2" w14:paraId="3C2F826B" w14:textId="77777777">
            <w:pPr>
              <w:rPr>
                <w:rFonts w:cstheme="minorHAnsi"/>
                <w:sz w:val="19"/>
                <w:szCs w:val="19"/>
              </w:rPr>
            </w:pPr>
          </w:p>
          <w:p w:rsidRPr="00225CDE" w:rsidR="00225CDE" w:rsidP="00CA4FB2" w:rsidRDefault="00225CDE" w14:paraId="7C449127" w14:textId="77777777">
            <w:pPr>
              <w:rPr>
                <w:rFonts w:cstheme="minorHAnsi"/>
                <w:sz w:val="19"/>
                <w:szCs w:val="19"/>
              </w:rPr>
            </w:pPr>
            <w:r w:rsidRPr="00225CDE">
              <w:rPr>
                <w:rFonts w:cstheme="minorHAnsi"/>
                <w:sz w:val="19"/>
                <w:szCs w:val="19"/>
                <w:u w:val="single"/>
              </w:rPr>
              <w:t>Identification of Young Adults with Medical Complexity (YAMC)</w:t>
            </w:r>
            <w:r w:rsidRPr="00225CDE">
              <w:rPr>
                <w:rFonts w:cstheme="minorHAnsi"/>
                <w:sz w:val="19"/>
                <w:szCs w:val="19"/>
              </w:rPr>
              <w:t xml:space="preserve">: </w:t>
            </w:r>
          </w:p>
          <w:p w:rsidR="00225CDE" w:rsidP="0F01EEDF" w:rsidRDefault="0F01EEDF" w14:paraId="62E41F7A" w14:textId="640746DE">
            <w:pPr>
              <w:rPr>
                <w:sz w:val="19"/>
                <w:szCs w:val="19"/>
              </w:rPr>
            </w:pPr>
            <w:r w:rsidRPr="0F01EEDF">
              <w:rPr>
                <w:sz w:val="19"/>
                <w:szCs w:val="19"/>
              </w:rPr>
              <w:t xml:space="preserve">OHSU is using the Pediatric Medical Complexity Algorithm for various primary care purposes. The OHSU team is making patient PMCA score available to providers for patients in their panels. Because our CoIIN problem statement focuses on the transfer of care, our implementation team will initially identify YAMC ages 17 and older. Although Simon et al. (2014) validated the algorithm on pediatric patients under 18 years of age, Alison and </w:t>
            </w:r>
            <w:proofErr w:type="spellStart"/>
            <w:r w:rsidRPr="0F01EEDF">
              <w:rPr>
                <w:sz w:val="19"/>
                <w:szCs w:val="19"/>
              </w:rPr>
              <w:t>Reem</w:t>
            </w:r>
            <w:proofErr w:type="spellEnd"/>
            <w:r w:rsidRPr="0F01EEDF">
              <w:rPr>
                <w:sz w:val="19"/>
                <w:szCs w:val="19"/>
              </w:rPr>
              <w:t xml:space="preserve"> agreed to use it for patients 18 years and older because the individuals will still be pediatric patients and because this project’s purpose is for quality improvement and evaluating innovative transfer of care practices. </w:t>
            </w:r>
          </w:p>
          <w:p w:rsidR="00225CDE" w:rsidP="00CA4FB2" w:rsidRDefault="00225CDE" w14:paraId="45E38244" w14:textId="77777777">
            <w:pPr>
              <w:rPr>
                <w:rFonts w:cstheme="minorHAnsi"/>
                <w:sz w:val="19"/>
                <w:szCs w:val="19"/>
              </w:rPr>
            </w:pPr>
          </w:p>
          <w:p w:rsidRPr="00225CDE" w:rsidR="00CA4FB2" w:rsidP="0F01EEDF" w:rsidRDefault="0F01EEDF" w14:paraId="0D4608A6" w14:textId="63D35808">
            <w:pPr>
              <w:rPr>
                <w:sz w:val="19"/>
                <w:szCs w:val="19"/>
              </w:rPr>
            </w:pPr>
            <w:r w:rsidRPr="0F01EEDF">
              <w:rPr>
                <w:sz w:val="19"/>
                <w:szCs w:val="19"/>
              </w:rPr>
              <w:lastRenderedPageBreak/>
              <w:t xml:space="preserve">Our QI approach continues to be one where we start small, i.e., testing an approach on a small number of patients, learn what worked and did not, revise, and scale. </w:t>
            </w:r>
          </w:p>
          <w:p w:rsidRPr="00225CDE" w:rsidR="00225CDE" w:rsidP="00CA4FB2" w:rsidRDefault="00225CDE" w14:paraId="1AEC7606" w14:textId="77777777">
            <w:pPr>
              <w:rPr>
                <w:rFonts w:cstheme="minorHAnsi"/>
                <w:sz w:val="19"/>
                <w:szCs w:val="19"/>
              </w:rPr>
            </w:pPr>
          </w:p>
          <w:p w:rsidRPr="00225CDE" w:rsidR="00225CDE" w:rsidP="00CA4FB2" w:rsidRDefault="00225CDE" w14:paraId="656D19BB" w14:textId="77777777">
            <w:pPr>
              <w:rPr>
                <w:rFonts w:cstheme="minorHAnsi"/>
                <w:sz w:val="19"/>
                <w:szCs w:val="19"/>
              </w:rPr>
            </w:pPr>
            <w:r w:rsidRPr="00225CDE">
              <w:rPr>
                <w:rFonts w:cstheme="minorHAnsi"/>
                <w:sz w:val="19"/>
                <w:szCs w:val="19"/>
                <w:u w:val="single"/>
              </w:rPr>
              <w:t>Project Details</w:t>
            </w:r>
            <w:r w:rsidRPr="00225CDE">
              <w:rPr>
                <w:rFonts w:cstheme="minorHAnsi"/>
                <w:sz w:val="19"/>
                <w:szCs w:val="19"/>
              </w:rPr>
              <w:t xml:space="preserve">: </w:t>
            </w:r>
          </w:p>
          <w:p w:rsidR="00225CDE" w:rsidP="00CA4FB2" w:rsidRDefault="00225CDE" w14:paraId="44093495" w14:textId="77777777">
            <w:pPr>
              <w:rPr>
                <w:rFonts w:cstheme="minorHAnsi"/>
                <w:sz w:val="19"/>
                <w:szCs w:val="19"/>
              </w:rPr>
            </w:pPr>
            <w:r w:rsidRPr="00225CDE">
              <w:rPr>
                <w:rFonts w:cstheme="minorHAnsi"/>
                <w:sz w:val="19"/>
                <w:szCs w:val="19"/>
              </w:rPr>
              <w:t xml:space="preserve">The project will consist of three stages designed to prepare YAMC and their families for care transfer to an adult primary care physician (PCP) and identify to help identify an adult PCP to transition to. </w:t>
            </w:r>
          </w:p>
          <w:p w:rsidR="00225CDE" w:rsidP="00CA4FB2" w:rsidRDefault="00225CDE" w14:paraId="32D4E24D" w14:textId="77777777">
            <w:pPr>
              <w:rPr>
                <w:rFonts w:cstheme="minorHAnsi"/>
                <w:sz w:val="19"/>
                <w:szCs w:val="19"/>
              </w:rPr>
            </w:pPr>
          </w:p>
          <w:p w:rsidR="00225CDE" w:rsidP="00CA4FB2" w:rsidRDefault="00225CDE" w14:paraId="2BFA6F21" w14:textId="77777777">
            <w:pPr>
              <w:rPr>
                <w:rFonts w:cstheme="minorHAnsi"/>
                <w:sz w:val="19"/>
                <w:szCs w:val="19"/>
              </w:rPr>
            </w:pPr>
            <w:r w:rsidRPr="00225CDE">
              <w:rPr>
                <w:rFonts w:cstheme="minorHAnsi"/>
                <w:b/>
                <w:sz w:val="19"/>
                <w:szCs w:val="19"/>
              </w:rPr>
              <w:t>Stage I</w:t>
            </w:r>
            <w:r w:rsidRPr="00225CDE">
              <w:rPr>
                <w:rFonts w:cstheme="minorHAnsi"/>
                <w:sz w:val="19"/>
                <w:szCs w:val="19"/>
              </w:rPr>
              <w:t xml:space="preserve"> will focus on teaching YAMC and their families about the medical home concept, developing a care map to illustrate the youth’s medical home team members, and starting to complete a form (created by Kim </w:t>
            </w:r>
            <w:proofErr w:type="spellStart"/>
            <w:r w:rsidRPr="00225CDE">
              <w:rPr>
                <w:rFonts w:cstheme="minorHAnsi"/>
                <w:sz w:val="19"/>
                <w:szCs w:val="19"/>
              </w:rPr>
              <w:t>Solondz</w:t>
            </w:r>
            <w:proofErr w:type="spellEnd"/>
            <w:r w:rsidRPr="00225CDE">
              <w:rPr>
                <w:rFonts w:cstheme="minorHAnsi"/>
                <w:sz w:val="19"/>
                <w:szCs w:val="19"/>
              </w:rPr>
              <w:t xml:space="preserve"> and Tamara Bakewell) that tracks the different pediatric specialists the youth works with and when their provider will want them to transfer from their care. We expect to test the discussion of this information occurring in person versus over the phone. We also discussed that this discussion would not occur during a well-child visit as there are already many issues to cover during those visits. </w:t>
            </w:r>
          </w:p>
          <w:p w:rsidR="00225CDE" w:rsidP="00CA4FB2" w:rsidRDefault="00225CDE" w14:paraId="4CAAD29E" w14:textId="77777777">
            <w:pPr>
              <w:rPr>
                <w:rFonts w:cstheme="minorHAnsi"/>
                <w:sz w:val="19"/>
                <w:szCs w:val="19"/>
              </w:rPr>
            </w:pPr>
          </w:p>
          <w:p w:rsidR="00225CDE" w:rsidP="00CA4FB2" w:rsidRDefault="00225CDE" w14:paraId="505EC8EB" w14:textId="77777777">
            <w:pPr>
              <w:rPr>
                <w:rFonts w:cstheme="minorHAnsi"/>
                <w:sz w:val="19"/>
                <w:szCs w:val="19"/>
              </w:rPr>
            </w:pPr>
            <w:r w:rsidRPr="00225CDE">
              <w:rPr>
                <w:rFonts w:cstheme="minorHAnsi"/>
                <w:b/>
                <w:sz w:val="19"/>
                <w:szCs w:val="19"/>
              </w:rPr>
              <w:lastRenderedPageBreak/>
              <w:t>Stage II</w:t>
            </w:r>
            <w:r w:rsidRPr="00225CDE">
              <w:rPr>
                <w:rFonts w:cstheme="minorHAnsi"/>
                <w:sz w:val="19"/>
                <w:szCs w:val="19"/>
              </w:rPr>
              <w:t xml:space="preserve"> will focus on helping the youth to learn about their health issues and medications, completing a “Health Passport” to ensure that critical information is available in an easily digestible format in case of emergencies. </w:t>
            </w:r>
          </w:p>
          <w:p w:rsidR="00225CDE" w:rsidP="00CA4FB2" w:rsidRDefault="00225CDE" w14:paraId="6DBBF4E7" w14:textId="77777777">
            <w:pPr>
              <w:rPr>
                <w:rFonts w:cstheme="minorHAnsi"/>
                <w:sz w:val="19"/>
                <w:szCs w:val="19"/>
              </w:rPr>
            </w:pPr>
          </w:p>
          <w:p w:rsidRPr="00225CDE" w:rsidR="00CA4FB2" w:rsidP="0F01EEDF" w:rsidRDefault="0F01EEDF" w14:paraId="26FFB15E" w14:textId="5F4ED130">
            <w:pPr>
              <w:rPr>
                <w:sz w:val="19"/>
                <w:szCs w:val="19"/>
              </w:rPr>
            </w:pPr>
            <w:r w:rsidRPr="0F01EEDF">
              <w:rPr>
                <w:b/>
                <w:bCs/>
                <w:sz w:val="19"/>
                <w:szCs w:val="19"/>
              </w:rPr>
              <w:t>Stage III</w:t>
            </w:r>
            <w:r w:rsidRPr="0F01EEDF">
              <w:rPr>
                <w:sz w:val="19"/>
                <w:szCs w:val="19"/>
              </w:rPr>
              <w:t xml:space="preserve"> will focus on identification of an adult PCP including determining the role of insurance in the identification of a provider, scheduling an appointment with the new care provider, verifying that the appointment was completed in the adult medical home, and providing opportunities for the pediatric and adult primary care clinics to discuss the patient. OHSU team members will assist in the identification of adult providers.</w:t>
            </w:r>
          </w:p>
          <w:p w:rsidR="0F01EEDF" w:rsidP="0F01EEDF" w:rsidRDefault="0F01EEDF" w14:paraId="6367CA6B" w14:textId="67503FC3">
            <w:pPr>
              <w:rPr>
                <w:sz w:val="19"/>
                <w:szCs w:val="19"/>
              </w:rPr>
            </w:pPr>
          </w:p>
          <w:p w:rsidR="0F01EEDF" w:rsidP="0F01EEDF" w:rsidRDefault="0F01EEDF" w14:paraId="06F3A193" w14:textId="58625A76">
            <w:pPr>
              <w:rPr>
                <w:sz w:val="19"/>
                <w:szCs w:val="19"/>
              </w:rPr>
            </w:pPr>
            <w:r w:rsidRPr="0F01EEDF">
              <w:rPr>
                <w:sz w:val="19"/>
                <w:szCs w:val="19"/>
              </w:rPr>
              <w:t>With family input, our team developed a “Transition Workbook,” which will help focus the discussions during appointments and the between appointment homework. Nurses also will have a binder to track intervention implementation (I.e. process data).</w:t>
            </w:r>
          </w:p>
          <w:p w:rsidRPr="00225CDE" w:rsidR="00225CDE" w:rsidP="00225CDE" w:rsidRDefault="00225CDE" w14:paraId="40238B97" w14:textId="77777777">
            <w:pPr>
              <w:rPr>
                <w:rFonts w:cstheme="minorHAnsi"/>
                <w:sz w:val="19"/>
                <w:szCs w:val="19"/>
              </w:rPr>
            </w:pPr>
          </w:p>
          <w:p w:rsidR="00225CDE" w:rsidP="0F01EEDF" w:rsidRDefault="0F01EEDF" w14:paraId="700F1FF3" w14:textId="19DD5C6B">
            <w:pPr>
              <w:rPr>
                <w:sz w:val="19"/>
                <w:szCs w:val="19"/>
              </w:rPr>
            </w:pPr>
            <w:r w:rsidRPr="0F01EEDF">
              <w:rPr>
                <w:sz w:val="19"/>
                <w:szCs w:val="19"/>
              </w:rPr>
              <w:t>Recruitment and enrollment steps are described in a subsequent column.</w:t>
            </w:r>
          </w:p>
          <w:p w:rsidR="00225CDE" w:rsidP="00225CDE" w:rsidRDefault="00225CDE" w14:paraId="15387FF9" w14:textId="77777777">
            <w:pPr>
              <w:rPr>
                <w:rFonts w:cstheme="minorHAnsi"/>
                <w:sz w:val="19"/>
                <w:szCs w:val="19"/>
              </w:rPr>
            </w:pPr>
          </w:p>
          <w:p w:rsidRPr="00225CDE" w:rsidR="00225CDE" w:rsidP="0F01EEDF" w:rsidRDefault="0F01EEDF" w14:paraId="1DF8BCBD" w14:textId="610F55A5">
            <w:pPr>
              <w:rPr>
                <w:sz w:val="19"/>
                <w:szCs w:val="19"/>
              </w:rPr>
            </w:pPr>
            <w:r w:rsidRPr="0F01EEDF">
              <w:rPr>
                <w:sz w:val="19"/>
                <w:szCs w:val="19"/>
              </w:rPr>
              <w:lastRenderedPageBreak/>
              <w:t xml:space="preserve">OCCYSHN's evaluation team will administer the survey to the family by emailing their contact a unique </w:t>
            </w:r>
            <w:proofErr w:type="spellStart"/>
            <w:r w:rsidRPr="0F01EEDF">
              <w:rPr>
                <w:sz w:val="19"/>
                <w:szCs w:val="19"/>
              </w:rPr>
              <w:t>Qualtrics</w:t>
            </w:r>
            <w:proofErr w:type="spellEnd"/>
            <w:r w:rsidRPr="0F01EEDF">
              <w:rPr>
                <w:sz w:val="19"/>
                <w:szCs w:val="19"/>
              </w:rPr>
              <w:t xml:space="preserve"> link. We will track completion and send reminder messages at recommended intervals (per </w:t>
            </w:r>
            <w:proofErr w:type="spellStart"/>
            <w:r w:rsidRPr="0F01EEDF">
              <w:rPr>
                <w:sz w:val="19"/>
                <w:szCs w:val="19"/>
              </w:rPr>
              <w:t>Dillman</w:t>
            </w:r>
            <w:proofErr w:type="spellEnd"/>
            <w:r w:rsidRPr="0F01EEDF">
              <w:rPr>
                <w:sz w:val="19"/>
                <w:szCs w:val="19"/>
              </w:rPr>
              <w:t xml:space="preserve"> and colleagues) per our approved IRB protocol. The reminder messages will be tailored based on whether the family contact has begun the survey or not.</w:t>
            </w:r>
          </w:p>
        </w:tc>
        <w:tc>
          <w:tcPr>
            <w:tcW w:w="1710" w:type="dxa"/>
          </w:tcPr>
          <w:p w:rsidRPr="00FB6003" w:rsidR="00CA4FB2" w:rsidP="0F01EEDF" w:rsidRDefault="0F01EEDF" w14:paraId="6A6D543B" w14:textId="67D73068">
            <w:pPr>
              <w:rPr>
                <w:sz w:val="19"/>
                <w:szCs w:val="19"/>
              </w:rPr>
            </w:pPr>
            <w:r w:rsidRPr="0F01EEDF">
              <w:rPr>
                <w:sz w:val="19"/>
                <w:szCs w:val="19"/>
              </w:rPr>
              <w:lastRenderedPageBreak/>
              <w:t>Young adults 17 years and older who experience medically complex conditions</w:t>
            </w:r>
          </w:p>
        </w:tc>
        <w:tc>
          <w:tcPr>
            <w:tcW w:w="2340" w:type="dxa"/>
          </w:tcPr>
          <w:p w:rsidRPr="00FB6003" w:rsidR="00CA4FB2" w:rsidP="0F01EEDF" w:rsidRDefault="0F01EEDF" w14:paraId="7F4556C3" w14:textId="4DA1C697">
            <w:pPr>
              <w:rPr>
                <w:sz w:val="19"/>
                <w:szCs w:val="19"/>
              </w:rPr>
            </w:pPr>
            <w:r w:rsidRPr="0F01EEDF">
              <w:rPr>
                <w:sz w:val="19"/>
                <w:szCs w:val="19"/>
              </w:rPr>
              <w:t>OHSU has prepared a report that identifies patients who are in the top PMCA tier (Complex Chronic Disease) and are ages 17 and older. The clinical team members generate these results for patients who have an appointment in General Pediatrics within the coming two to four weeks. The clinical lead approaches the patient’s primary care physician to ask whether the clinical team can approach the patient/family about participating in the intervention. If the physician agrees, the nurse approaches the family about the intervention following the patient’s appointment with a scripted introduction to the project. If the patient/family is interested a study team member contacts the patient/family to consent them into the study/intervention.</w:t>
            </w:r>
          </w:p>
        </w:tc>
        <w:tc>
          <w:tcPr>
            <w:tcW w:w="2335" w:type="dxa"/>
          </w:tcPr>
          <w:p w:rsidRPr="00FB6003" w:rsidR="00CA4FB2" w:rsidP="00CA4FB2" w:rsidRDefault="00CA4FB2" w14:paraId="221E764C" w14:textId="2AFEA8D7">
            <w:pPr>
              <w:rPr>
                <w:sz w:val="19"/>
                <w:szCs w:val="19"/>
              </w:rPr>
            </w:pPr>
            <w:r w:rsidRPr="00FB6003">
              <w:rPr>
                <w:sz w:val="19"/>
                <w:szCs w:val="19"/>
              </w:rPr>
              <w:t xml:space="preserve">Young adults with medically complex conditions are living longer lives. </w:t>
            </w:r>
            <w:r w:rsidRPr="00FB6003">
              <w:rPr>
                <w:noProof/>
                <w:sz w:val="19"/>
                <w:szCs w:val="19"/>
              </w:rPr>
              <w:t>Yet</w:t>
            </w:r>
            <w:r w:rsidRPr="00FB6003">
              <w:rPr>
                <w:sz w:val="19"/>
                <w:szCs w:val="19"/>
              </w:rPr>
              <w:t xml:space="preserve"> they, and their </w:t>
            </w:r>
            <w:r w:rsidRPr="00FB6003">
              <w:rPr>
                <w:noProof/>
                <w:sz w:val="19"/>
                <w:szCs w:val="19"/>
              </w:rPr>
              <w:t>families</w:t>
            </w:r>
            <w:r w:rsidRPr="00FB6003">
              <w:rPr>
                <w:sz w:val="19"/>
                <w:szCs w:val="19"/>
              </w:rPr>
              <w:t xml:space="preserve"> are not adequately prepared for, or supported in, the transition from pediatric to adult healthcare. </w:t>
            </w:r>
          </w:p>
          <w:p w:rsidRPr="00FB6003" w:rsidR="00CA4FB2" w:rsidP="00CA4FB2" w:rsidRDefault="00CA4FB2" w14:paraId="05ACF40A" w14:textId="77777777">
            <w:pPr>
              <w:rPr>
                <w:sz w:val="19"/>
                <w:szCs w:val="19"/>
              </w:rPr>
            </w:pPr>
          </w:p>
          <w:p w:rsidRPr="00FB6003" w:rsidR="00CA4FB2" w:rsidP="00CA4FB2" w:rsidRDefault="00CA4FB2" w14:paraId="571AE079" w14:textId="18717195">
            <w:pPr>
              <w:rPr>
                <w:sz w:val="19"/>
                <w:szCs w:val="19"/>
              </w:rPr>
            </w:pPr>
            <w:r w:rsidRPr="00FB6003">
              <w:rPr>
                <w:noProof/>
                <w:sz w:val="19"/>
                <w:szCs w:val="19"/>
              </w:rPr>
              <w:t xml:space="preserve">As these children approach 18 years of age, health systems </w:t>
            </w:r>
            <w:r w:rsidRPr="00FB6003" w:rsidR="00894C66">
              <w:rPr>
                <w:noProof/>
                <w:sz w:val="19"/>
                <w:szCs w:val="19"/>
              </w:rPr>
              <w:t>d</w:t>
            </w:r>
            <w:r w:rsidRPr="00FB6003">
              <w:rPr>
                <w:noProof/>
                <w:sz w:val="19"/>
                <w:szCs w:val="19"/>
              </w:rPr>
              <w:t>o not consistently provide support to identify adult providers.</w:t>
            </w:r>
            <w:r w:rsidRPr="00FB6003">
              <w:rPr>
                <w:sz w:val="19"/>
                <w:szCs w:val="19"/>
              </w:rPr>
              <w:t xml:space="preserve"> This lack of support can result in gaps in care for these young adults. </w:t>
            </w:r>
          </w:p>
          <w:p w:rsidRPr="00FB6003" w:rsidR="00CA4FB2" w:rsidP="00CA4FB2" w:rsidRDefault="00CA4FB2" w14:paraId="3D226EAE" w14:textId="77777777">
            <w:pPr>
              <w:rPr>
                <w:sz w:val="19"/>
                <w:szCs w:val="19"/>
              </w:rPr>
            </w:pPr>
          </w:p>
          <w:p w:rsidRPr="00FB6003" w:rsidR="00CA4FB2" w:rsidP="00CA4FB2" w:rsidRDefault="00CA4FB2" w14:paraId="6CFCD230" w14:textId="77777777">
            <w:pPr>
              <w:rPr>
                <w:sz w:val="19"/>
                <w:szCs w:val="19"/>
              </w:rPr>
            </w:pPr>
            <w:r w:rsidRPr="00FB6003">
              <w:rPr>
                <w:sz w:val="19"/>
                <w:szCs w:val="19"/>
              </w:rPr>
              <w:t xml:space="preserve">Supporting an empathetic and smooth transition ensure these young adults maintain care that is essential to their quality of life. </w:t>
            </w:r>
          </w:p>
        </w:tc>
      </w:tr>
    </w:tbl>
    <w:p w:rsidR="004656BC" w:rsidP="00CA4FB2" w:rsidRDefault="004656BC" w14:paraId="2C0A0855" w14:textId="523951DC">
      <w:pPr>
        <w:spacing w:after="0"/>
      </w:pPr>
    </w:p>
    <w:p w:rsidR="004656BC" w:rsidP="00CA4FB2" w:rsidRDefault="004656BC" w14:paraId="17EE7FEB" w14:textId="77777777">
      <w:pPr>
        <w:spacing w:after="0"/>
      </w:pPr>
    </w:p>
    <w:p w:rsidR="004656BC" w:rsidP="00CA4FB2" w:rsidRDefault="004656BC" w14:paraId="33AE2873" w14:textId="77777777">
      <w:pPr>
        <w:spacing w:after="0"/>
      </w:pPr>
    </w:p>
    <w:p w:rsidR="004656BC" w:rsidP="00CA4FB2" w:rsidRDefault="004656BC" w14:paraId="3B528198" w14:textId="77777777">
      <w:pPr>
        <w:spacing w:after="0"/>
      </w:pPr>
    </w:p>
    <w:p w:rsidR="004656BC" w:rsidP="00CA4FB2" w:rsidRDefault="004656BC" w14:paraId="67427870" w14:textId="77777777">
      <w:pPr>
        <w:spacing w:after="0"/>
      </w:pPr>
    </w:p>
    <w:p w:rsidR="004656BC" w:rsidP="00CA4FB2" w:rsidRDefault="004656BC" w14:paraId="7C1340D1" w14:textId="77777777">
      <w:pPr>
        <w:spacing w:after="0"/>
      </w:pPr>
    </w:p>
    <w:tbl>
      <w:tblPr>
        <w:tblStyle w:val="TableGrid"/>
        <w:tblW w:w="0" w:type="auto"/>
        <w:tblLook w:val="04A0" w:firstRow="1" w:lastRow="0" w:firstColumn="1" w:lastColumn="0" w:noHBand="0" w:noVBand="1"/>
      </w:tblPr>
      <w:tblGrid>
        <w:gridCol w:w="678"/>
        <w:gridCol w:w="2287"/>
        <w:gridCol w:w="2520"/>
        <w:gridCol w:w="2520"/>
        <w:gridCol w:w="1620"/>
        <w:gridCol w:w="2250"/>
        <w:gridCol w:w="2515"/>
      </w:tblGrid>
      <w:tr w:rsidR="00DC4153" w:rsidTr="00DC4153" w14:paraId="4C6827AD" w14:textId="77777777">
        <w:tc>
          <w:tcPr>
            <w:tcW w:w="678" w:type="dxa"/>
            <w:shd w:val="clear" w:color="auto" w:fill="9CC2E5" w:themeFill="accent1" w:themeFillTint="99"/>
          </w:tcPr>
          <w:p w:rsidRPr="00D54B91" w:rsidR="00682DE7" w:rsidP="00D54B91" w:rsidRDefault="00682DE7" w14:paraId="6227351A" w14:textId="77777777">
            <w:pPr>
              <w:rPr>
                <w:b/>
                <w:bCs/>
                <w:sz w:val="20"/>
                <w:szCs w:val="20"/>
              </w:rPr>
            </w:pPr>
            <w:r w:rsidRPr="00D54B91">
              <w:rPr>
                <w:b/>
                <w:bCs/>
                <w:sz w:val="20"/>
                <w:szCs w:val="20"/>
              </w:rPr>
              <w:t>State Team</w:t>
            </w:r>
          </w:p>
        </w:tc>
        <w:tc>
          <w:tcPr>
            <w:tcW w:w="2287" w:type="dxa"/>
            <w:shd w:val="clear" w:color="auto" w:fill="9CC2E5" w:themeFill="accent1" w:themeFillTint="99"/>
          </w:tcPr>
          <w:p w:rsidRPr="00D54B91" w:rsidR="00682DE7" w:rsidP="00D54B91" w:rsidRDefault="00682DE7" w14:paraId="152D072E" w14:textId="77777777">
            <w:pPr>
              <w:rPr>
                <w:b/>
                <w:bCs/>
                <w:sz w:val="20"/>
                <w:szCs w:val="20"/>
              </w:rPr>
            </w:pPr>
            <w:r w:rsidRPr="00D54B91">
              <w:rPr>
                <w:b/>
                <w:bCs/>
                <w:sz w:val="20"/>
                <w:szCs w:val="20"/>
              </w:rPr>
              <w:t>Aims</w:t>
            </w:r>
          </w:p>
        </w:tc>
        <w:tc>
          <w:tcPr>
            <w:tcW w:w="2520" w:type="dxa"/>
            <w:shd w:val="clear" w:color="auto" w:fill="9CC2E5" w:themeFill="accent1" w:themeFillTint="99"/>
          </w:tcPr>
          <w:p w:rsidRPr="00D54B91" w:rsidR="00682DE7" w:rsidP="00D54B91" w:rsidRDefault="00682DE7" w14:paraId="7B79364A" w14:textId="77777777">
            <w:pPr>
              <w:rPr>
                <w:b/>
                <w:bCs/>
                <w:sz w:val="20"/>
                <w:szCs w:val="20"/>
              </w:rPr>
            </w:pPr>
            <w:r w:rsidRPr="00D54B91">
              <w:rPr>
                <w:b/>
                <w:bCs/>
                <w:sz w:val="20"/>
                <w:szCs w:val="20"/>
              </w:rPr>
              <w:t>Goals</w:t>
            </w:r>
          </w:p>
        </w:tc>
        <w:tc>
          <w:tcPr>
            <w:tcW w:w="2520" w:type="dxa"/>
            <w:shd w:val="clear" w:color="auto" w:fill="9CC2E5" w:themeFill="accent1" w:themeFillTint="99"/>
          </w:tcPr>
          <w:p w:rsidRPr="00D54B91" w:rsidR="00682DE7" w:rsidP="00D54B91" w:rsidRDefault="00682DE7" w14:paraId="7424B921" w14:textId="77777777">
            <w:pPr>
              <w:rPr>
                <w:b/>
                <w:bCs/>
                <w:sz w:val="20"/>
                <w:szCs w:val="20"/>
              </w:rPr>
            </w:pPr>
            <w:r w:rsidRPr="00D54B91">
              <w:rPr>
                <w:b/>
                <w:bCs/>
                <w:sz w:val="20"/>
                <w:szCs w:val="20"/>
              </w:rPr>
              <w:t>Project Plan {please add in more detail with dates}</w:t>
            </w:r>
          </w:p>
        </w:tc>
        <w:tc>
          <w:tcPr>
            <w:tcW w:w="1620" w:type="dxa"/>
            <w:shd w:val="clear" w:color="auto" w:fill="9CC2E5" w:themeFill="accent1" w:themeFillTint="99"/>
          </w:tcPr>
          <w:p w:rsidRPr="00D54B91" w:rsidR="00682DE7" w:rsidP="00D54B91" w:rsidRDefault="00682DE7" w14:paraId="3FDF17C1" w14:textId="77777777">
            <w:pPr>
              <w:rPr>
                <w:b/>
                <w:bCs/>
                <w:sz w:val="20"/>
                <w:szCs w:val="20"/>
              </w:rPr>
            </w:pPr>
            <w:r w:rsidRPr="00D54B91">
              <w:rPr>
                <w:b/>
                <w:bCs/>
                <w:sz w:val="20"/>
                <w:szCs w:val="20"/>
              </w:rPr>
              <w:t>Target</w:t>
            </w:r>
          </w:p>
        </w:tc>
        <w:tc>
          <w:tcPr>
            <w:tcW w:w="2250" w:type="dxa"/>
            <w:shd w:val="clear" w:color="auto" w:fill="9CC2E5" w:themeFill="accent1" w:themeFillTint="99"/>
          </w:tcPr>
          <w:p w:rsidRPr="00D54B91" w:rsidR="00682DE7" w:rsidP="00D54B91" w:rsidRDefault="00682DE7" w14:paraId="6C9F2F30" w14:textId="77777777">
            <w:pPr>
              <w:rPr>
                <w:b/>
                <w:bCs/>
                <w:sz w:val="20"/>
                <w:szCs w:val="20"/>
              </w:rPr>
            </w:pPr>
            <w:r w:rsidRPr="00D54B91">
              <w:rPr>
                <w:b/>
                <w:bCs/>
                <w:sz w:val="20"/>
                <w:szCs w:val="20"/>
              </w:rPr>
              <w:t>Recruitment Plan</w:t>
            </w:r>
          </w:p>
        </w:tc>
        <w:tc>
          <w:tcPr>
            <w:tcW w:w="2515" w:type="dxa"/>
            <w:shd w:val="clear" w:color="auto" w:fill="9CC2E5" w:themeFill="accent1" w:themeFillTint="99"/>
          </w:tcPr>
          <w:p w:rsidRPr="00D54B91" w:rsidR="00682DE7" w:rsidP="00D54B91" w:rsidRDefault="00682DE7" w14:paraId="31E229BE" w14:textId="77777777">
            <w:pPr>
              <w:rPr>
                <w:b/>
                <w:bCs/>
                <w:sz w:val="20"/>
                <w:szCs w:val="20"/>
              </w:rPr>
            </w:pPr>
            <w:r w:rsidRPr="00D54B91">
              <w:rPr>
                <w:b/>
                <w:bCs/>
                <w:sz w:val="20"/>
                <w:szCs w:val="20"/>
              </w:rPr>
              <w:t>Elevator Speech</w:t>
            </w:r>
          </w:p>
        </w:tc>
      </w:tr>
      <w:tr w:rsidR="00682DE7" w:rsidTr="00DC4153" w14:paraId="4D6778D8" w14:textId="77777777">
        <w:tc>
          <w:tcPr>
            <w:tcW w:w="678" w:type="dxa"/>
          </w:tcPr>
          <w:p w:rsidR="00682DE7" w:rsidP="00682DE7" w:rsidRDefault="00682DE7" w14:paraId="52C706E4" w14:textId="77777777">
            <w:pPr>
              <w:rPr>
                <w:b/>
                <w:bCs/>
                <w:sz w:val="20"/>
                <w:szCs w:val="20"/>
              </w:rPr>
            </w:pPr>
            <w:r w:rsidRPr="00DC4153">
              <w:rPr>
                <w:b/>
                <w:bCs/>
                <w:sz w:val="20"/>
                <w:szCs w:val="20"/>
              </w:rPr>
              <w:t>TX</w:t>
            </w:r>
          </w:p>
          <w:p w:rsidR="00DC4153" w:rsidP="00682DE7" w:rsidRDefault="00DC4153" w14:paraId="38603A03" w14:textId="77777777">
            <w:pPr>
              <w:rPr>
                <w:b/>
                <w:bCs/>
                <w:sz w:val="20"/>
                <w:szCs w:val="20"/>
              </w:rPr>
            </w:pPr>
          </w:p>
          <w:p w:rsidR="00DC4153" w:rsidP="00682DE7" w:rsidRDefault="00DC4153" w14:paraId="5E9E4F1E" w14:textId="77777777">
            <w:pPr>
              <w:rPr>
                <w:b/>
                <w:bCs/>
                <w:sz w:val="20"/>
                <w:szCs w:val="20"/>
              </w:rPr>
            </w:pPr>
          </w:p>
          <w:p w:rsidR="00DC4153" w:rsidP="00682DE7" w:rsidRDefault="00DC4153" w14:paraId="7A4E1D6B" w14:textId="77777777">
            <w:pPr>
              <w:rPr>
                <w:b/>
                <w:bCs/>
                <w:sz w:val="20"/>
                <w:szCs w:val="20"/>
              </w:rPr>
            </w:pPr>
          </w:p>
          <w:p w:rsidR="00DC4153" w:rsidP="00682DE7" w:rsidRDefault="00DC4153" w14:paraId="21CB84D0" w14:textId="77777777">
            <w:pPr>
              <w:rPr>
                <w:b/>
                <w:bCs/>
                <w:sz w:val="20"/>
                <w:szCs w:val="20"/>
              </w:rPr>
            </w:pPr>
          </w:p>
          <w:p w:rsidR="00DC4153" w:rsidP="00682DE7" w:rsidRDefault="00DC4153" w14:paraId="17B2EB9E" w14:textId="77777777">
            <w:pPr>
              <w:rPr>
                <w:b/>
                <w:bCs/>
                <w:sz w:val="20"/>
                <w:szCs w:val="20"/>
              </w:rPr>
            </w:pPr>
          </w:p>
          <w:p w:rsidR="00DC4153" w:rsidP="00682DE7" w:rsidRDefault="00DC4153" w14:paraId="4605CDE3" w14:textId="77777777">
            <w:pPr>
              <w:rPr>
                <w:b/>
                <w:bCs/>
                <w:sz w:val="20"/>
                <w:szCs w:val="20"/>
              </w:rPr>
            </w:pPr>
          </w:p>
          <w:p w:rsidR="00DC4153" w:rsidP="00682DE7" w:rsidRDefault="00DC4153" w14:paraId="67B84DDC" w14:textId="77777777">
            <w:pPr>
              <w:rPr>
                <w:b/>
                <w:bCs/>
                <w:sz w:val="20"/>
                <w:szCs w:val="20"/>
              </w:rPr>
            </w:pPr>
          </w:p>
          <w:p w:rsidR="00DC4153" w:rsidP="00682DE7" w:rsidRDefault="00DC4153" w14:paraId="248FED4E" w14:textId="77777777">
            <w:pPr>
              <w:rPr>
                <w:b/>
                <w:bCs/>
                <w:sz w:val="20"/>
                <w:szCs w:val="20"/>
              </w:rPr>
            </w:pPr>
          </w:p>
          <w:p w:rsidR="00DC4153" w:rsidP="00682DE7" w:rsidRDefault="00DC4153" w14:paraId="408F90E5" w14:textId="77777777">
            <w:pPr>
              <w:rPr>
                <w:b/>
                <w:bCs/>
                <w:sz w:val="20"/>
                <w:szCs w:val="20"/>
              </w:rPr>
            </w:pPr>
          </w:p>
          <w:p w:rsidR="00DC4153" w:rsidP="00682DE7" w:rsidRDefault="00DC4153" w14:paraId="5EB66693" w14:textId="77777777">
            <w:pPr>
              <w:rPr>
                <w:b/>
                <w:bCs/>
                <w:sz w:val="20"/>
                <w:szCs w:val="20"/>
              </w:rPr>
            </w:pPr>
          </w:p>
          <w:p w:rsidR="00DC4153" w:rsidP="00682DE7" w:rsidRDefault="00DC4153" w14:paraId="1689F6E3" w14:textId="77777777">
            <w:pPr>
              <w:rPr>
                <w:b/>
                <w:bCs/>
                <w:sz w:val="20"/>
                <w:szCs w:val="20"/>
              </w:rPr>
            </w:pPr>
          </w:p>
          <w:p w:rsidR="00DC4153" w:rsidP="00682DE7" w:rsidRDefault="00DC4153" w14:paraId="45D12201" w14:textId="77777777">
            <w:pPr>
              <w:rPr>
                <w:b/>
                <w:bCs/>
                <w:sz w:val="20"/>
                <w:szCs w:val="20"/>
              </w:rPr>
            </w:pPr>
          </w:p>
          <w:p w:rsidR="00DC4153" w:rsidP="00682DE7" w:rsidRDefault="00DC4153" w14:paraId="03125B68" w14:textId="77777777">
            <w:pPr>
              <w:rPr>
                <w:b/>
                <w:bCs/>
                <w:sz w:val="20"/>
                <w:szCs w:val="20"/>
              </w:rPr>
            </w:pPr>
          </w:p>
          <w:p w:rsidR="00DC4153" w:rsidP="00682DE7" w:rsidRDefault="00DC4153" w14:paraId="72494C7E" w14:textId="77777777">
            <w:pPr>
              <w:rPr>
                <w:b/>
                <w:bCs/>
                <w:sz w:val="20"/>
                <w:szCs w:val="20"/>
              </w:rPr>
            </w:pPr>
          </w:p>
          <w:p w:rsidR="00DC4153" w:rsidP="00682DE7" w:rsidRDefault="00DC4153" w14:paraId="010861F6" w14:textId="77777777">
            <w:pPr>
              <w:rPr>
                <w:b/>
                <w:bCs/>
                <w:sz w:val="20"/>
                <w:szCs w:val="20"/>
              </w:rPr>
            </w:pPr>
          </w:p>
          <w:p w:rsidR="00DC4153" w:rsidP="00682DE7" w:rsidRDefault="00DC4153" w14:paraId="39A2B8DD" w14:textId="77777777">
            <w:pPr>
              <w:rPr>
                <w:b/>
                <w:bCs/>
                <w:sz w:val="20"/>
                <w:szCs w:val="20"/>
              </w:rPr>
            </w:pPr>
          </w:p>
          <w:p w:rsidR="00DC4153" w:rsidP="00682DE7" w:rsidRDefault="00DC4153" w14:paraId="329ACD5B" w14:textId="77777777">
            <w:pPr>
              <w:rPr>
                <w:b/>
                <w:bCs/>
                <w:sz w:val="20"/>
                <w:szCs w:val="20"/>
              </w:rPr>
            </w:pPr>
          </w:p>
          <w:p w:rsidR="00DC4153" w:rsidP="00682DE7" w:rsidRDefault="00DC4153" w14:paraId="77C4DD8B" w14:textId="77777777">
            <w:pPr>
              <w:rPr>
                <w:b/>
                <w:bCs/>
                <w:sz w:val="20"/>
                <w:szCs w:val="20"/>
              </w:rPr>
            </w:pPr>
          </w:p>
          <w:p w:rsidR="00DC4153" w:rsidP="00682DE7" w:rsidRDefault="00DC4153" w14:paraId="56741442" w14:textId="77777777">
            <w:pPr>
              <w:rPr>
                <w:b/>
                <w:bCs/>
                <w:sz w:val="20"/>
                <w:szCs w:val="20"/>
              </w:rPr>
            </w:pPr>
          </w:p>
          <w:p w:rsidR="00DC4153" w:rsidP="00682DE7" w:rsidRDefault="00DC4153" w14:paraId="3E39FE12" w14:textId="77777777">
            <w:pPr>
              <w:rPr>
                <w:b/>
                <w:bCs/>
                <w:sz w:val="20"/>
                <w:szCs w:val="20"/>
              </w:rPr>
            </w:pPr>
          </w:p>
          <w:p w:rsidR="00DC4153" w:rsidP="00682DE7" w:rsidRDefault="00DC4153" w14:paraId="51D4C710" w14:textId="77777777">
            <w:pPr>
              <w:rPr>
                <w:b/>
                <w:bCs/>
                <w:sz w:val="20"/>
                <w:szCs w:val="20"/>
              </w:rPr>
            </w:pPr>
          </w:p>
          <w:p w:rsidR="00DC4153" w:rsidP="00682DE7" w:rsidRDefault="00DC4153" w14:paraId="6AE59870" w14:textId="77777777">
            <w:pPr>
              <w:rPr>
                <w:b/>
                <w:bCs/>
                <w:sz w:val="20"/>
                <w:szCs w:val="20"/>
              </w:rPr>
            </w:pPr>
          </w:p>
          <w:p w:rsidR="00DC4153" w:rsidP="00682DE7" w:rsidRDefault="00DC4153" w14:paraId="0515E28C" w14:textId="77777777">
            <w:pPr>
              <w:rPr>
                <w:b/>
                <w:bCs/>
                <w:sz w:val="20"/>
                <w:szCs w:val="20"/>
              </w:rPr>
            </w:pPr>
          </w:p>
          <w:p w:rsidR="00DC4153" w:rsidP="00682DE7" w:rsidRDefault="00DC4153" w14:paraId="33A0D107" w14:textId="77777777">
            <w:pPr>
              <w:rPr>
                <w:b/>
                <w:bCs/>
                <w:sz w:val="20"/>
                <w:szCs w:val="20"/>
              </w:rPr>
            </w:pPr>
          </w:p>
          <w:p w:rsidR="00DC4153" w:rsidP="00682DE7" w:rsidRDefault="00DC4153" w14:paraId="3B7FCDEA" w14:textId="77777777">
            <w:pPr>
              <w:rPr>
                <w:b/>
                <w:bCs/>
                <w:sz w:val="20"/>
                <w:szCs w:val="20"/>
              </w:rPr>
            </w:pPr>
          </w:p>
          <w:p w:rsidR="00DC4153" w:rsidP="00682DE7" w:rsidRDefault="00DC4153" w14:paraId="310B51B7" w14:textId="77777777">
            <w:pPr>
              <w:rPr>
                <w:b/>
                <w:bCs/>
                <w:sz w:val="20"/>
                <w:szCs w:val="20"/>
              </w:rPr>
            </w:pPr>
          </w:p>
          <w:p w:rsidR="00DC4153" w:rsidP="00682DE7" w:rsidRDefault="00DC4153" w14:paraId="1A4AACCE" w14:textId="77777777">
            <w:pPr>
              <w:rPr>
                <w:b/>
                <w:bCs/>
                <w:sz w:val="20"/>
                <w:szCs w:val="20"/>
              </w:rPr>
            </w:pPr>
          </w:p>
          <w:p w:rsidR="00DC4153" w:rsidP="00682DE7" w:rsidRDefault="00DC4153" w14:paraId="3DD40DB6" w14:textId="77777777">
            <w:pPr>
              <w:rPr>
                <w:b/>
                <w:bCs/>
                <w:sz w:val="20"/>
                <w:szCs w:val="20"/>
              </w:rPr>
            </w:pPr>
          </w:p>
          <w:p w:rsidR="00DC4153" w:rsidP="00682DE7" w:rsidRDefault="00DC4153" w14:paraId="0B1EE5C6" w14:textId="77777777">
            <w:pPr>
              <w:rPr>
                <w:b/>
                <w:bCs/>
                <w:sz w:val="20"/>
                <w:szCs w:val="20"/>
              </w:rPr>
            </w:pPr>
          </w:p>
          <w:p w:rsidR="00DC4153" w:rsidP="00682DE7" w:rsidRDefault="00DC4153" w14:paraId="3B618A90" w14:textId="77777777">
            <w:pPr>
              <w:rPr>
                <w:b/>
                <w:bCs/>
                <w:sz w:val="20"/>
                <w:szCs w:val="20"/>
              </w:rPr>
            </w:pPr>
          </w:p>
          <w:p w:rsidR="00DC4153" w:rsidP="00682DE7" w:rsidRDefault="00DC4153" w14:paraId="280D818B" w14:textId="77777777">
            <w:pPr>
              <w:rPr>
                <w:b/>
                <w:bCs/>
                <w:sz w:val="20"/>
                <w:szCs w:val="20"/>
              </w:rPr>
            </w:pPr>
          </w:p>
          <w:p w:rsidR="00DC4153" w:rsidP="00682DE7" w:rsidRDefault="00DC4153" w14:paraId="292F730F" w14:textId="77777777">
            <w:pPr>
              <w:rPr>
                <w:b/>
                <w:bCs/>
                <w:sz w:val="20"/>
                <w:szCs w:val="20"/>
              </w:rPr>
            </w:pPr>
          </w:p>
          <w:p w:rsidR="00DC4153" w:rsidP="00682DE7" w:rsidRDefault="00DC4153" w14:paraId="7C42A295" w14:textId="4A4822BF">
            <w:pPr>
              <w:rPr>
                <w:b/>
                <w:bCs/>
                <w:sz w:val="20"/>
                <w:szCs w:val="20"/>
              </w:rPr>
            </w:pPr>
          </w:p>
          <w:p w:rsidR="00054034" w:rsidP="00682DE7" w:rsidRDefault="00054034" w14:paraId="4C69D194" w14:textId="1299EC97">
            <w:pPr>
              <w:rPr>
                <w:b/>
                <w:bCs/>
                <w:sz w:val="20"/>
                <w:szCs w:val="20"/>
              </w:rPr>
            </w:pPr>
          </w:p>
          <w:p w:rsidR="00054034" w:rsidP="00682DE7" w:rsidRDefault="00054034" w14:paraId="36161DD2" w14:textId="77777777">
            <w:pPr>
              <w:rPr>
                <w:b/>
                <w:bCs/>
                <w:sz w:val="20"/>
                <w:szCs w:val="20"/>
              </w:rPr>
            </w:pPr>
          </w:p>
          <w:p w:rsidRPr="00DC4153" w:rsidR="00DC4153" w:rsidP="00682DE7" w:rsidRDefault="00DC4153" w14:paraId="2364165B" w14:textId="77777777">
            <w:pPr>
              <w:rPr>
                <w:b/>
                <w:bCs/>
                <w:sz w:val="20"/>
                <w:szCs w:val="20"/>
              </w:rPr>
            </w:pPr>
            <w:r w:rsidRPr="00DC4153">
              <w:rPr>
                <w:b/>
                <w:bCs/>
                <w:sz w:val="20"/>
                <w:szCs w:val="20"/>
              </w:rPr>
              <w:t>TX</w:t>
            </w:r>
            <w:r>
              <w:rPr>
                <w:b/>
                <w:bCs/>
                <w:sz w:val="20"/>
                <w:szCs w:val="20"/>
              </w:rPr>
              <w:t xml:space="preserve"> Cont. </w:t>
            </w:r>
          </w:p>
        </w:tc>
        <w:tc>
          <w:tcPr>
            <w:tcW w:w="2287" w:type="dxa"/>
          </w:tcPr>
          <w:p w:rsidRPr="00DC4153" w:rsidR="00DC4153" w:rsidP="00DC4153" w:rsidRDefault="00DC4153" w14:paraId="51BA6E02" w14:textId="77777777">
            <w:pPr>
              <w:rPr>
                <w:sz w:val="20"/>
                <w:szCs w:val="20"/>
              </w:rPr>
            </w:pPr>
            <w:r w:rsidRPr="00DC4153">
              <w:rPr>
                <w:sz w:val="20"/>
                <w:szCs w:val="20"/>
              </w:rPr>
              <w:lastRenderedPageBreak/>
              <w:t xml:space="preserve">1) </w:t>
            </w:r>
            <w:r w:rsidRPr="00DC4153" w:rsidR="00682DE7">
              <w:rPr>
                <w:sz w:val="20"/>
                <w:szCs w:val="20"/>
              </w:rPr>
              <w:t>Engage and support patients/families in meaningful ways to promote shared decision-making.</w:t>
            </w:r>
          </w:p>
          <w:p w:rsidRPr="00DC4153" w:rsidR="00DC4153" w:rsidP="00DC4153" w:rsidRDefault="00682DE7" w14:paraId="781B3178" w14:textId="19773B07">
            <w:pPr>
              <w:rPr>
                <w:sz w:val="20"/>
                <w:szCs w:val="20"/>
              </w:rPr>
            </w:pPr>
            <w:r w:rsidRPr="00DC4153">
              <w:rPr>
                <w:sz w:val="20"/>
                <w:szCs w:val="20"/>
              </w:rPr>
              <w:br/>
            </w:r>
            <w:r w:rsidRPr="00DC4153">
              <w:rPr>
                <w:sz w:val="20"/>
                <w:szCs w:val="20"/>
              </w:rPr>
              <w:t xml:space="preserve">2) Integrate required assessments to minimize duplication and guide </w:t>
            </w:r>
            <w:r w:rsidR="00894C66">
              <w:rPr>
                <w:sz w:val="20"/>
                <w:szCs w:val="20"/>
              </w:rPr>
              <w:t xml:space="preserve">the </w:t>
            </w:r>
            <w:r w:rsidRPr="00894C66">
              <w:rPr>
                <w:noProof/>
                <w:sz w:val="20"/>
                <w:szCs w:val="20"/>
              </w:rPr>
              <w:t>development</w:t>
            </w:r>
            <w:r w:rsidRPr="00DC4153">
              <w:rPr>
                <w:sz w:val="20"/>
                <w:szCs w:val="20"/>
              </w:rPr>
              <w:t xml:space="preserve"> of individualized care plans that inform service delivery.  </w:t>
            </w:r>
          </w:p>
          <w:p w:rsidRPr="00DC4153" w:rsidR="00DC4153" w:rsidP="00DC4153" w:rsidRDefault="00682DE7" w14:paraId="4645B444" w14:textId="77777777">
            <w:pPr>
              <w:rPr>
                <w:sz w:val="20"/>
                <w:szCs w:val="20"/>
              </w:rPr>
            </w:pPr>
            <w:r w:rsidRPr="00DC4153">
              <w:rPr>
                <w:sz w:val="20"/>
                <w:szCs w:val="20"/>
              </w:rPr>
              <w:br/>
            </w:r>
            <w:r w:rsidRPr="00DC4153">
              <w:rPr>
                <w:sz w:val="20"/>
                <w:szCs w:val="20"/>
              </w:rPr>
              <w:t xml:space="preserve">3) Utilize technology-based tools such as a </w:t>
            </w:r>
            <w:r w:rsidRPr="00DC4153">
              <w:rPr>
                <w:sz w:val="20"/>
                <w:szCs w:val="20"/>
              </w:rPr>
              <w:lastRenderedPageBreak/>
              <w:t xml:space="preserve">patient-controlled care coordination platform to promote a shared plan of care.  </w:t>
            </w:r>
          </w:p>
          <w:p w:rsidRPr="00DC4153" w:rsidR="00682DE7" w:rsidP="00DC4153" w:rsidRDefault="00682DE7" w14:paraId="7B216F4A" w14:textId="77777777">
            <w:pPr>
              <w:rPr>
                <w:sz w:val="20"/>
                <w:szCs w:val="20"/>
              </w:rPr>
            </w:pPr>
            <w:r w:rsidRPr="00DC4153">
              <w:rPr>
                <w:sz w:val="20"/>
                <w:szCs w:val="20"/>
              </w:rPr>
              <w:br/>
            </w:r>
            <w:r w:rsidRPr="00DC4153">
              <w:rPr>
                <w:sz w:val="20"/>
                <w:szCs w:val="20"/>
              </w:rPr>
              <w:t xml:space="preserve">4) Identify patterns of service/supply usage in the areas of therapy, durable medical equipment, private duty nursing and subspecialist utilization in various subpopulations to maximize efficiency.  </w:t>
            </w:r>
          </w:p>
        </w:tc>
        <w:tc>
          <w:tcPr>
            <w:tcW w:w="2520" w:type="dxa"/>
          </w:tcPr>
          <w:p w:rsidRPr="00DC4153" w:rsidR="00DC4153" w:rsidP="00DC4153" w:rsidRDefault="00DC4153" w14:paraId="4CB75AE0" w14:textId="6A9D2B08">
            <w:pPr>
              <w:rPr>
                <w:sz w:val="20"/>
                <w:szCs w:val="20"/>
              </w:rPr>
            </w:pPr>
            <w:r w:rsidRPr="00DC4153">
              <w:rPr>
                <w:sz w:val="20"/>
                <w:szCs w:val="20"/>
              </w:rPr>
              <w:lastRenderedPageBreak/>
              <w:t xml:space="preserve">1) </w:t>
            </w:r>
            <w:r w:rsidRPr="00DC4153" w:rsidR="00682DE7">
              <w:rPr>
                <w:sz w:val="20"/>
                <w:szCs w:val="20"/>
              </w:rPr>
              <w:t>50% increase in reporting a single point/locus of management in a patient/</w:t>
            </w:r>
            <w:r w:rsidRPr="00894C66" w:rsidR="00682DE7">
              <w:rPr>
                <w:noProof/>
                <w:sz w:val="20"/>
                <w:szCs w:val="20"/>
              </w:rPr>
              <w:t>family</w:t>
            </w:r>
            <w:r w:rsidR="00894C66">
              <w:rPr>
                <w:noProof/>
                <w:sz w:val="20"/>
                <w:szCs w:val="20"/>
              </w:rPr>
              <w:t>-</w:t>
            </w:r>
            <w:r w:rsidRPr="00894C66" w:rsidR="00682DE7">
              <w:rPr>
                <w:noProof/>
                <w:sz w:val="20"/>
                <w:szCs w:val="20"/>
              </w:rPr>
              <w:t>centered</w:t>
            </w:r>
            <w:r w:rsidRPr="00DC4153" w:rsidR="00682DE7">
              <w:rPr>
                <w:sz w:val="20"/>
                <w:szCs w:val="20"/>
              </w:rPr>
              <w:t xml:space="preserve"> medical home.</w:t>
            </w:r>
          </w:p>
          <w:p w:rsidRPr="00DC4153" w:rsidR="00DC4153" w:rsidP="00DC4153" w:rsidRDefault="00682DE7" w14:paraId="312619EB" w14:textId="29162055">
            <w:pPr>
              <w:rPr>
                <w:sz w:val="20"/>
                <w:szCs w:val="20"/>
              </w:rPr>
            </w:pPr>
            <w:r w:rsidRPr="00DC4153">
              <w:rPr>
                <w:sz w:val="20"/>
                <w:szCs w:val="20"/>
              </w:rPr>
              <w:br/>
            </w:r>
            <w:r w:rsidRPr="00DC4153">
              <w:rPr>
                <w:sz w:val="20"/>
                <w:szCs w:val="20"/>
              </w:rPr>
              <w:t xml:space="preserve">2)50% increase the number of </w:t>
            </w:r>
            <w:r w:rsidRPr="00DC4153" w:rsidR="00A97A9E">
              <w:rPr>
                <w:sz w:val="20"/>
                <w:szCs w:val="20"/>
              </w:rPr>
              <w:t>CMC with</w:t>
            </w:r>
            <w:r w:rsidRPr="00DC4153">
              <w:rPr>
                <w:sz w:val="20"/>
                <w:szCs w:val="20"/>
              </w:rPr>
              <w:t xml:space="preserve"> </w:t>
            </w:r>
            <w:proofErr w:type="spellStart"/>
            <w:r w:rsidRPr="00DC4153">
              <w:rPr>
                <w:sz w:val="20"/>
                <w:szCs w:val="20"/>
              </w:rPr>
              <w:t>SPoC</w:t>
            </w:r>
            <w:proofErr w:type="spellEnd"/>
            <w:r w:rsidRPr="00DC4153">
              <w:rPr>
                <w:sz w:val="20"/>
                <w:szCs w:val="20"/>
              </w:rPr>
              <w:t>.</w:t>
            </w:r>
          </w:p>
          <w:p w:rsidRPr="00DC4153" w:rsidR="00DC4153" w:rsidP="00DC4153" w:rsidRDefault="00682DE7" w14:paraId="1DBD1E58" w14:textId="77777777">
            <w:pPr>
              <w:rPr>
                <w:sz w:val="20"/>
                <w:szCs w:val="20"/>
              </w:rPr>
            </w:pPr>
            <w:r w:rsidRPr="00DC4153">
              <w:rPr>
                <w:sz w:val="20"/>
                <w:szCs w:val="20"/>
              </w:rPr>
              <w:br/>
            </w:r>
            <w:r w:rsidRPr="00DC4153">
              <w:rPr>
                <w:sz w:val="20"/>
                <w:szCs w:val="20"/>
              </w:rPr>
              <w:t>3)25% decrease in the number of unscheduled hospitalizations.</w:t>
            </w:r>
          </w:p>
          <w:p w:rsidRPr="00DC4153" w:rsidR="00DC4153" w:rsidP="00DC4153" w:rsidRDefault="00682DE7" w14:paraId="7B41E4DD" w14:textId="77777777">
            <w:pPr>
              <w:rPr>
                <w:sz w:val="20"/>
                <w:szCs w:val="20"/>
              </w:rPr>
            </w:pPr>
            <w:r w:rsidRPr="00DC4153">
              <w:rPr>
                <w:sz w:val="20"/>
                <w:szCs w:val="20"/>
              </w:rPr>
              <w:br/>
            </w:r>
            <w:r w:rsidRPr="00DC4153">
              <w:rPr>
                <w:sz w:val="20"/>
                <w:szCs w:val="20"/>
              </w:rPr>
              <w:t xml:space="preserve">4) 25% increase reporting unmet needs are </w:t>
            </w:r>
            <w:r w:rsidRPr="00894C66">
              <w:rPr>
                <w:noProof/>
                <w:sz w:val="20"/>
                <w:szCs w:val="20"/>
              </w:rPr>
              <w:t>being met</w:t>
            </w:r>
          </w:p>
          <w:p w:rsidRPr="00DC4153" w:rsidR="00DC4153" w:rsidP="00DC4153" w:rsidRDefault="00682DE7" w14:paraId="29F5FCC1" w14:textId="56ACFEE5">
            <w:pPr>
              <w:rPr>
                <w:sz w:val="20"/>
                <w:szCs w:val="20"/>
              </w:rPr>
            </w:pPr>
            <w:r w:rsidRPr="00DC4153">
              <w:rPr>
                <w:sz w:val="20"/>
                <w:szCs w:val="20"/>
              </w:rPr>
              <w:lastRenderedPageBreak/>
              <w:br/>
            </w:r>
            <w:r w:rsidRPr="00DC4153">
              <w:rPr>
                <w:sz w:val="20"/>
                <w:szCs w:val="20"/>
              </w:rPr>
              <w:t xml:space="preserve">5) 50% increase pre-review sessions completed by </w:t>
            </w:r>
            <w:r w:rsidR="00894C66">
              <w:rPr>
                <w:sz w:val="20"/>
                <w:szCs w:val="20"/>
              </w:rPr>
              <w:t xml:space="preserve">a </w:t>
            </w:r>
            <w:r w:rsidRPr="00894C66">
              <w:rPr>
                <w:noProof/>
                <w:sz w:val="20"/>
                <w:szCs w:val="20"/>
              </w:rPr>
              <w:t>provider-RN</w:t>
            </w:r>
            <w:r w:rsidRPr="00DC4153">
              <w:rPr>
                <w:sz w:val="20"/>
                <w:szCs w:val="20"/>
              </w:rPr>
              <w:t xml:space="preserve"> team </w:t>
            </w:r>
          </w:p>
          <w:p w:rsidRPr="00DC4153" w:rsidR="00DC4153" w:rsidP="00DC4153" w:rsidRDefault="00682DE7" w14:paraId="5CEE455D" w14:textId="77777777">
            <w:pPr>
              <w:rPr>
                <w:sz w:val="20"/>
                <w:szCs w:val="20"/>
              </w:rPr>
            </w:pPr>
            <w:r w:rsidRPr="00DC4153">
              <w:rPr>
                <w:sz w:val="20"/>
                <w:szCs w:val="20"/>
              </w:rPr>
              <w:br/>
            </w:r>
            <w:r w:rsidRPr="00DC4153">
              <w:rPr>
                <w:sz w:val="20"/>
                <w:szCs w:val="20"/>
              </w:rPr>
              <w:t>6) 50% increase number of UM approved comprehensive care plans within 30 days of preventative visit</w:t>
            </w:r>
          </w:p>
          <w:p w:rsidRPr="00DC4153" w:rsidR="00682DE7" w:rsidP="00DC4153" w:rsidRDefault="00682DE7" w14:paraId="3BE7E50A" w14:textId="77777777">
            <w:pPr>
              <w:rPr>
                <w:sz w:val="20"/>
                <w:szCs w:val="20"/>
              </w:rPr>
            </w:pPr>
            <w:r w:rsidRPr="00DC4153">
              <w:rPr>
                <w:sz w:val="20"/>
                <w:szCs w:val="20"/>
              </w:rPr>
              <w:br/>
            </w:r>
            <w:r w:rsidRPr="00DC4153">
              <w:rPr>
                <w:sz w:val="20"/>
                <w:szCs w:val="20"/>
              </w:rPr>
              <w:t xml:space="preserve">7) Increase family engagement in clinic workflow design by involving families in iterative process improvement </w:t>
            </w:r>
          </w:p>
        </w:tc>
        <w:tc>
          <w:tcPr>
            <w:tcW w:w="2520" w:type="dxa"/>
          </w:tcPr>
          <w:p w:rsidR="00682DE7" w:rsidP="00682DE7" w:rsidRDefault="00682DE7" w14:paraId="4A4A8BD2" w14:textId="46507557">
            <w:pPr>
              <w:rPr>
                <w:sz w:val="20"/>
                <w:szCs w:val="20"/>
              </w:rPr>
            </w:pPr>
            <w:r w:rsidRPr="00DC4153">
              <w:rPr>
                <w:sz w:val="20"/>
                <w:szCs w:val="20"/>
              </w:rPr>
              <w:lastRenderedPageBreak/>
              <w:t xml:space="preserve">Collaborate among stakeholders, including patients, families, clinicians, </w:t>
            </w:r>
            <w:r w:rsidRPr="00894C66">
              <w:rPr>
                <w:noProof/>
                <w:sz w:val="20"/>
                <w:szCs w:val="20"/>
              </w:rPr>
              <w:t>policymakers</w:t>
            </w:r>
            <w:r w:rsidRPr="00DC4153">
              <w:rPr>
                <w:sz w:val="20"/>
                <w:szCs w:val="20"/>
              </w:rPr>
              <w:t xml:space="preserve">, payers and state agency representatives to transform workflows into an integrated care delivery model that provides family-driven care, optimizes patient/family satisfaction and improves health outcomes. </w:t>
            </w:r>
          </w:p>
          <w:p w:rsidRPr="00DC4153" w:rsidR="00DC4153" w:rsidP="00682DE7" w:rsidRDefault="00DC4153" w14:paraId="28E2D34E" w14:textId="77777777">
            <w:pPr>
              <w:rPr>
                <w:sz w:val="20"/>
                <w:szCs w:val="20"/>
              </w:rPr>
            </w:pPr>
          </w:p>
          <w:p w:rsidRPr="00DC4153" w:rsidR="00682DE7" w:rsidP="00682DE7" w:rsidRDefault="00682DE7" w14:paraId="20D10CE9" w14:textId="77777777">
            <w:pPr>
              <w:rPr>
                <w:b/>
                <w:sz w:val="20"/>
                <w:szCs w:val="20"/>
              </w:rPr>
            </w:pPr>
            <w:r w:rsidRPr="00DC4153">
              <w:rPr>
                <w:b/>
                <w:sz w:val="20"/>
                <w:szCs w:val="20"/>
              </w:rPr>
              <w:t>Time Line</w:t>
            </w:r>
          </w:p>
          <w:p w:rsidRPr="00DC4153" w:rsidR="00682DE7" w:rsidP="00682DE7" w:rsidRDefault="00894C66" w14:paraId="0EE91B9E" w14:textId="7D50850D">
            <w:pPr>
              <w:pStyle w:val="NormalWeb"/>
              <w:numPr>
                <w:ilvl w:val="0"/>
                <w:numId w:val="9"/>
              </w:numPr>
              <w:rPr>
                <w:rFonts w:asciiTheme="minorHAnsi" w:hAnsiTheme="minorHAnsi"/>
                <w:sz w:val="20"/>
                <w:szCs w:val="20"/>
              </w:rPr>
            </w:pPr>
            <w:r>
              <w:rPr>
                <w:rFonts w:asciiTheme="minorHAnsi" w:hAnsiTheme="minorHAnsi"/>
                <w:noProof/>
                <w:sz w:val="20"/>
                <w:szCs w:val="20"/>
              </w:rPr>
              <w:lastRenderedPageBreak/>
              <w:t>The h</w:t>
            </w:r>
            <w:r w:rsidRPr="00894C66" w:rsidR="00682DE7">
              <w:rPr>
                <w:rFonts w:asciiTheme="minorHAnsi" w:hAnsiTheme="minorHAnsi"/>
                <w:noProof/>
                <w:sz w:val="20"/>
                <w:szCs w:val="20"/>
              </w:rPr>
              <w:t>iring</w:t>
            </w:r>
            <w:r w:rsidRPr="00DC4153" w:rsidR="00682DE7">
              <w:rPr>
                <w:rFonts w:asciiTheme="minorHAnsi" w:hAnsiTheme="minorHAnsi"/>
                <w:sz w:val="20"/>
                <w:szCs w:val="20"/>
              </w:rPr>
              <w:t xml:space="preserve"> of RNCM team (Completed 2/2019) </w:t>
            </w:r>
          </w:p>
          <w:p w:rsidRPr="00DC4153" w:rsidR="00682DE7" w:rsidP="00682DE7" w:rsidRDefault="00682DE7" w14:paraId="1FD52F21"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HHSC Approval for delegation (Completed 2/2019) </w:t>
            </w:r>
          </w:p>
          <w:p w:rsidRPr="00DC4153" w:rsidR="00682DE7" w:rsidP="00682DE7" w:rsidRDefault="00682DE7" w14:paraId="507DB757" w14:textId="77777777">
            <w:pPr>
              <w:pStyle w:val="NormalWeb"/>
              <w:numPr>
                <w:ilvl w:val="0"/>
                <w:numId w:val="9"/>
              </w:numPr>
              <w:rPr>
                <w:rFonts w:asciiTheme="minorHAnsi" w:hAnsiTheme="minorHAnsi"/>
                <w:sz w:val="20"/>
                <w:szCs w:val="20"/>
              </w:rPr>
            </w:pPr>
            <w:proofErr w:type="spellStart"/>
            <w:r w:rsidRPr="00DC4153">
              <w:rPr>
                <w:rFonts w:asciiTheme="minorHAnsi" w:hAnsiTheme="minorHAnsi"/>
                <w:sz w:val="20"/>
                <w:szCs w:val="20"/>
              </w:rPr>
              <w:t>eTherapy</w:t>
            </w:r>
            <w:proofErr w:type="spellEnd"/>
            <w:r w:rsidRPr="00DC4153">
              <w:rPr>
                <w:rFonts w:asciiTheme="minorHAnsi" w:hAnsiTheme="minorHAnsi"/>
                <w:sz w:val="20"/>
                <w:szCs w:val="20"/>
              </w:rPr>
              <w:t xml:space="preserve"> Module (Launched 2/2019) </w:t>
            </w:r>
          </w:p>
          <w:p w:rsidRPr="00DC4153" w:rsidR="00682DE7" w:rsidP="00682DE7" w:rsidRDefault="00682DE7" w14:paraId="01EF60D9"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Preventative visit workflow transformation (Launched 1/2019) </w:t>
            </w:r>
          </w:p>
          <w:p w:rsidRPr="00DC4153" w:rsidR="00682DE7" w:rsidP="00682DE7" w:rsidRDefault="00682DE7" w14:paraId="576308F2"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Inpatient Coordination Project (Launched 9/2018) </w:t>
            </w:r>
          </w:p>
          <w:p w:rsidRPr="00DC4153" w:rsidR="00682DE7" w:rsidP="00682DE7" w:rsidRDefault="00682DE7" w14:paraId="0D5B1AE3"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Electronic care plan launch (Anticipated 3/2019) </w:t>
            </w:r>
          </w:p>
          <w:p w:rsidRPr="00DC4153" w:rsidR="00682DE7" w:rsidP="00682DE7" w:rsidRDefault="00682DE7" w14:paraId="7B234151"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Sign contract with MCOs for delegation of service coordination (Anticipated 3/2019) </w:t>
            </w:r>
          </w:p>
          <w:p w:rsidRPr="00DC4153" w:rsidR="00682DE7" w:rsidP="00682DE7" w:rsidRDefault="00682DE7" w14:paraId="128DABE0"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MCO training of RNCM (Anticipated 3/2019) </w:t>
            </w:r>
          </w:p>
          <w:p w:rsidRPr="00DC4153" w:rsidR="00682DE7" w:rsidP="00682DE7" w:rsidRDefault="00682DE7" w14:paraId="60077622"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Family survey (Anticipated 3/2019) </w:t>
            </w:r>
          </w:p>
          <w:p w:rsidRPr="00DC4153" w:rsidR="00682DE7" w:rsidP="00682DE7" w:rsidRDefault="00682DE7" w14:paraId="194BD450" w14:textId="77777777">
            <w:pPr>
              <w:pStyle w:val="NormalWeb"/>
              <w:numPr>
                <w:ilvl w:val="0"/>
                <w:numId w:val="9"/>
              </w:numPr>
              <w:rPr>
                <w:rFonts w:asciiTheme="minorHAnsi" w:hAnsiTheme="minorHAnsi"/>
                <w:sz w:val="20"/>
                <w:szCs w:val="20"/>
              </w:rPr>
            </w:pPr>
            <w:r w:rsidRPr="00DC4153">
              <w:rPr>
                <w:rFonts w:asciiTheme="minorHAnsi" w:hAnsiTheme="minorHAnsi"/>
                <w:sz w:val="20"/>
                <w:szCs w:val="20"/>
              </w:rPr>
              <w:t xml:space="preserve">Dashboard Launch (Anticipated 4/2019) </w:t>
            </w:r>
          </w:p>
          <w:p w:rsidRPr="00DC4153" w:rsidR="00682DE7" w:rsidP="00682DE7" w:rsidRDefault="00682DE7" w14:paraId="0D1CD25D" w14:textId="77777777">
            <w:pPr>
              <w:rPr>
                <w:sz w:val="20"/>
                <w:szCs w:val="20"/>
              </w:rPr>
            </w:pPr>
          </w:p>
        </w:tc>
        <w:tc>
          <w:tcPr>
            <w:tcW w:w="1620" w:type="dxa"/>
          </w:tcPr>
          <w:p w:rsidRPr="00DC4153" w:rsidR="00682DE7" w:rsidP="00682DE7" w:rsidRDefault="00682DE7" w14:paraId="25BEF056" w14:textId="35983370">
            <w:pPr>
              <w:rPr>
                <w:sz w:val="20"/>
                <w:szCs w:val="20"/>
              </w:rPr>
            </w:pPr>
            <w:r w:rsidRPr="00AD4D64">
              <w:rPr>
                <w:noProof/>
                <w:sz w:val="20"/>
                <w:szCs w:val="20"/>
              </w:rPr>
              <w:lastRenderedPageBreak/>
              <w:t>Children who are on the MDCP waiver and utilize private duty nursing services in the community.</w:t>
            </w:r>
            <w:r w:rsidRPr="00DC4153">
              <w:rPr>
                <w:sz w:val="20"/>
                <w:szCs w:val="20"/>
              </w:rPr>
              <w:t xml:space="preserve">  </w:t>
            </w:r>
          </w:p>
        </w:tc>
        <w:tc>
          <w:tcPr>
            <w:tcW w:w="2250" w:type="dxa"/>
          </w:tcPr>
          <w:p w:rsidRPr="00DC4153" w:rsidR="00682DE7" w:rsidP="00682DE7" w:rsidRDefault="00682DE7" w14:paraId="2916CFB6" w14:textId="77777777">
            <w:pPr>
              <w:pStyle w:val="NormalWeb"/>
              <w:rPr>
                <w:rFonts w:asciiTheme="minorHAnsi" w:hAnsiTheme="minorHAnsi"/>
                <w:sz w:val="20"/>
                <w:szCs w:val="20"/>
              </w:rPr>
            </w:pPr>
            <w:r w:rsidRPr="00DC4153">
              <w:rPr>
                <w:rFonts w:asciiTheme="minorHAnsi" w:hAnsiTheme="minorHAnsi"/>
                <w:sz w:val="20"/>
                <w:szCs w:val="20"/>
              </w:rPr>
              <w:t>Patients are referred to the CCC (Complex Care Clinic) by physicians or specialists in the community or self-referred. They are screened for inclusion criteria and admitted to the clinic. Children on MDCP waiver or have PDN will be automatically recruited.</w:t>
            </w:r>
          </w:p>
          <w:p w:rsidRPr="00DC4153" w:rsidR="00682DE7" w:rsidP="00682DE7" w:rsidRDefault="00682DE7" w14:paraId="6B2B42FF" w14:textId="77777777">
            <w:pPr>
              <w:pStyle w:val="NormalWeb"/>
              <w:rPr>
                <w:rFonts w:asciiTheme="minorHAnsi" w:hAnsiTheme="minorHAnsi"/>
                <w:sz w:val="20"/>
                <w:szCs w:val="20"/>
              </w:rPr>
            </w:pPr>
          </w:p>
        </w:tc>
        <w:tc>
          <w:tcPr>
            <w:tcW w:w="2515" w:type="dxa"/>
          </w:tcPr>
          <w:p w:rsidRPr="00DC4153" w:rsidR="00682DE7" w:rsidP="00682DE7" w:rsidRDefault="00682DE7" w14:paraId="75B60E38" w14:textId="336FD3CA">
            <w:pPr>
              <w:pStyle w:val="NormalWeb"/>
              <w:rPr>
                <w:rFonts w:asciiTheme="minorHAnsi" w:hAnsiTheme="minorHAnsi"/>
                <w:sz w:val="20"/>
                <w:szCs w:val="20"/>
              </w:rPr>
            </w:pPr>
            <w:r w:rsidRPr="00894C66">
              <w:rPr>
                <w:rFonts w:asciiTheme="minorHAnsi" w:hAnsiTheme="minorHAnsi"/>
                <w:noProof/>
                <w:sz w:val="20"/>
                <w:szCs w:val="20"/>
              </w:rPr>
              <w:t>This</w:t>
            </w:r>
            <w:r w:rsidRPr="00DC4153">
              <w:rPr>
                <w:rFonts w:asciiTheme="minorHAnsi" w:hAnsiTheme="minorHAnsi"/>
                <w:sz w:val="20"/>
                <w:szCs w:val="20"/>
              </w:rPr>
              <w:t xml:space="preserve"> is the only program in Texas where multiple stakeholders including MCOs, the medical school, HHSC, the children’s hospital system, family advocacy organization, and Title V are working together in a fully integrated way to a common goal - improving care for children with </w:t>
            </w:r>
            <w:r w:rsidRPr="00DC4153" w:rsidR="00A97A9E">
              <w:rPr>
                <w:rFonts w:asciiTheme="minorHAnsi" w:hAnsiTheme="minorHAnsi"/>
                <w:sz w:val="20"/>
                <w:szCs w:val="20"/>
              </w:rPr>
              <w:t>complexity.</w:t>
            </w:r>
            <w:r w:rsidRPr="00DC4153">
              <w:rPr>
                <w:rFonts w:asciiTheme="minorHAnsi" w:hAnsiTheme="minorHAnsi"/>
                <w:sz w:val="20"/>
                <w:szCs w:val="20"/>
              </w:rPr>
              <w:t xml:space="preserve"> We are most proud of the collaborative framework, our unique patient-controlled app and </w:t>
            </w:r>
            <w:r w:rsidRPr="00DC4153">
              <w:rPr>
                <w:rFonts w:asciiTheme="minorHAnsi" w:hAnsiTheme="minorHAnsi"/>
                <w:sz w:val="20"/>
                <w:szCs w:val="20"/>
              </w:rPr>
              <w:lastRenderedPageBreak/>
              <w:t xml:space="preserve">a transparent relationship of data sharing with MCOs. </w:t>
            </w:r>
          </w:p>
          <w:p w:rsidRPr="00DC4153" w:rsidR="00682DE7" w:rsidP="00682DE7" w:rsidRDefault="00682DE7" w14:paraId="644C7599" w14:textId="14C192DC">
            <w:pPr>
              <w:rPr>
                <w:sz w:val="20"/>
                <w:szCs w:val="20"/>
              </w:rPr>
            </w:pPr>
            <w:r w:rsidRPr="00DC4153">
              <w:rPr>
                <w:sz w:val="20"/>
                <w:szCs w:val="20"/>
              </w:rPr>
              <w:t xml:space="preserve">We have secured Texas Medicaid approval for the two health plans to delegate many of their service coordination functions to the clinic, and now are working with the plans to enter into </w:t>
            </w:r>
            <w:r w:rsidRPr="00894C66">
              <w:rPr>
                <w:noProof/>
                <w:sz w:val="20"/>
                <w:szCs w:val="20"/>
              </w:rPr>
              <w:t>value-based</w:t>
            </w:r>
            <w:r w:rsidRPr="00DC4153">
              <w:rPr>
                <w:sz w:val="20"/>
                <w:szCs w:val="20"/>
              </w:rPr>
              <w:t xml:space="preserve"> contracts for this role.</w:t>
            </w:r>
          </w:p>
          <w:p w:rsidRPr="00DC4153" w:rsidR="00682DE7" w:rsidP="00682DE7" w:rsidRDefault="00682DE7" w14:paraId="64486724" w14:textId="77777777">
            <w:pPr>
              <w:rPr>
                <w:color w:val="1F497D"/>
                <w:sz w:val="20"/>
                <w:szCs w:val="20"/>
              </w:rPr>
            </w:pPr>
          </w:p>
          <w:p w:rsidRPr="00DC4153" w:rsidR="00682DE7" w:rsidP="00682DE7" w:rsidRDefault="00682DE7" w14:paraId="48A9B3E2" w14:textId="77777777">
            <w:pPr>
              <w:pStyle w:val="NormalWeb"/>
              <w:rPr>
                <w:rFonts w:asciiTheme="minorHAnsi" w:hAnsiTheme="minorHAnsi"/>
                <w:sz w:val="20"/>
                <w:szCs w:val="20"/>
              </w:rPr>
            </w:pPr>
          </w:p>
          <w:p w:rsidRPr="00DC4153" w:rsidR="00682DE7" w:rsidP="00682DE7" w:rsidRDefault="00682DE7" w14:paraId="3166BCD8" w14:textId="77777777">
            <w:pPr>
              <w:rPr>
                <w:sz w:val="20"/>
                <w:szCs w:val="20"/>
              </w:rPr>
            </w:pPr>
          </w:p>
        </w:tc>
      </w:tr>
    </w:tbl>
    <w:p w:rsidR="00DC4153" w:rsidRDefault="00DC4153" w14:paraId="267B7E21" w14:textId="6959EAE1">
      <w:bookmarkStart w:name="_GoBack" w:id="0"/>
      <w:bookmarkEnd w:id="0"/>
    </w:p>
    <w:p w:rsidR="00DC4153" w:rsidRDefault="00DC4153" w14:paraId="6AA2895C" w14:textId="77777777"/>
    <w:p w:rsidR="00DC4153" w:rsidRDefault="00DC4153" w14:paraId="787C724C" w14:textId="77777777"/>
    <w:p w:rsidR="00DC4153" w:rsidRDefault="00DC4153" w14:paraId="5939D2AE" w14:textId="77777777"/>
    <w:tbl>
      <w:tblPr>
        <w:tblStyle w:val="TableGrid"/>
        <w:tblW w:w="0" w:type="auto"/>
        <w:tblLook w:val="04A0" w:firstRow="1" w:lastRow="0" w:firstColumn="1" w:lastColumn="0" w:noHBand="0" w:noVBand="1"/>
      </w:tblPr>
      <w:tblGrid>
        <w:gridCol w:w="678"/>
        <w:gridCol w:w="2557"/>
        <w:gridCol w:w="2107"/>
        <w:gridCol w:w="2518"/>
        <w:gridCol w:w="1405"/>
        <w:gridCol w:w="2610"/>
        <w:gridCol w:w="2515"/>
      </w:tblGrid>
      <w:tr w:rsidR="00701700" w:rsidTr="0F01EEDF" w14:paraId="3DF31B7B" w14:textId="77777777">
        <w:tc>
          <w:tcPr>
            <w:tcW w:w="678" w:type="dxa"/>
            <w:shd w:val="clear" w:color="auto" w:fill="9CC2E5" w:themeFill="accent1" w:themeFillTint="99"/>
          </w:tcPr>
          <w:p w:rsidRPr="00CA4FB2" w:rsidR="00DC4153" w:rsidP="00D54B91" w:rsidRDefault="00DC4153" w14:paraId="1A544DD5" w14:textId="77777777">
            <w:pPr>
              <w:rPr>
                <w:b/>
                <w:bCs/>
                <w:sz w:val="20"/>
                <w:szCs w:val="20"/>
              </w:rPr>
            </w:pPr>
            <w:r w:rsidRPr="00CA4FB2">
              <w:rPr>
                <w:b/>
                <w:bCs/>
                <w:sz w:val="20"/>
                <w:szCs w:val="20"/>
              </w:rPr>
              <w:lastRenderedPageBreak/>
              <w:t>State Team</w:t>
            </w:r>
          </w:p>
        </w:tc>
        <w:tc>
          <w:tcPr>
            <w:tcW w:w="2557" w:type="dxa"/>
            <w:shd w:val="clear" w:color="auto" w:fill="9CC2E5" w:themeFill="accent1" w:themeFillTint="99"/>
          </w:tcPr>
          <w:p w:rsidRPr="00CA4FB2" w:rsidR="00DC4153" w:rsidP="00D54B91" w:rsidRDefault="00DC4153" w14:paraId="2F3A9815" w14:textId="77777777">
            <w:pPr>
              <w:rPr>
                <w:b/>
                <w:bCs/>
                <w:sz w:val="20"/>
                <w:szCs w:val="20"/>
              </w:rPr>
            </w:pPr>
            <w:r w:rsidRPr="00CA4FB2">
              <w:rPr>
                <w:b/>
                <w:bCs/>
                <w:sz w:val="20"/>
                <w:szCs w:val="20"/>
              </w:rPr>
              <w:t>Aims</w:t>
            </w:r>
          </w:p>
        </w:tc>
        <w:tc>
          <w:tcPr>
            <w:tcW w:w="2107" w:type="dxa"/>
            <w:shd w:val="clear" w:color="auto" w:fill="9CC2E5" w:themeFill="accent1" w:themeFillTint="99"/>
          </w:tcPr>
          <w:p w:rsidRPr="00CA4FB2" w:rsidR="00DC4153" w:rsidP="00D54B91" w:rsidRDefault="00DC4153" w14:paraId="75E91DD7" w14:textId="77777777">
            <w:pPr>
              <w:rPr>
                <w:b/>
                <w:bCs/>
                <w:sz w:val="20"/>
                <w:szCs w:val="20"/>
              </w:rPr>
            </w:pPr>
            <w:r w:rsidRPr="00CA4FB2">
              <w:rPr>
                <w:b/>
                <w:bCs/>
                <w:sz w:val="20"/>
                <w:szCs w:val="20"/>
              </w:rPr>
              <w:t>Goals</w:t>
            </w:r>
          </w:p>
        </w:tc>
        <w:tc>
          <w:tcPr>
            <w:tcW w:w="2518" w:type="dxa"/>
            <w:shd w:val="clear" w:color="auto" w:fill="9CC2E5" w:themeFill="accent1" w:themeFillTint="99"/>
          </w:tcPr>
          <w:p w:rsidRPr="00CA4FB2" w:rsidR="00DC4153" w:rsidP="00D54B91" w:rsidRDefault="00DC4153" w14:paraId="0B2AB480" w14:textId="77777777">
            <w:pPr>
              <w:rPr>
                <w:b/>
                <w:bCs/>
                <w:sz w:val="20"/>
                <w:szCs w:val="20"/>
              </w:rPr>
            </w:pPr>
            <w:r w:rsidRPr="00CA4FB2">
              <w:rPr>
                <w:b/>
                <w:bCs/>
                <w:sz w:val="20"/>
                <w:szCs w:val="20"/>
              </w:rPr>
              <w:t>Project Plan {please add in more detail with dates}</w:t>
            </w:r>
          </w:p>
        </w:tc>
        <w:tc>
          <w:tcPr>
            <w:tcW w:w="1405" w:type="dxa"/>
            <w:shd w:val="clear" w:color="auto" w:fill="9CC2E5" w:themeFill="accent1" w:themeFillTint="99"/>
          </w:tcPr>
          <w:p w:rsidRPr="00CA4FB2" w:rsidR="00DC4153" w:rsidP="00D54B91" w:rsidRDefault="00DC4153" w14:paraId="005B3B7D" w14:textId="77777777">
            <w:pPr>
              <w:rPr>
                <w:b/>
                <w:bCs/>
                <w:sz w:val="20"/>
                <w:szCs w:val="20"/>
              </w:rPr>
            </w:pPr>
            <w:r w:rsidRPr="00CA4FB2">
              <w:rPr>
                <w:b/>
                <w:bCs/>
                <w:sz w:val="20"/>
                <w:szCs w:val="20"/>
              </w:rPr>
              <w:t>Target</w:t>
            </w:r>
          </w:p>
        </w:tc>
        <w:tc>
          <w:tcPr>
            <w:tcW w:w="2610" w:type="dxa"/>
            <w:shd w:val="clear" w:color="auto" w:fill="9CC2E5" w:themeFill="accent1" w:themeFillTint="99"/>
          </w:tcPr>
          <w:p w:rsidRPr="00CA4FB2" w:rsidR="00DC4153" w:rsidP="00D54B91" w:rsidRDefault="00DC4153" w14:paraId="4705EB99" w14:textId="77777777">
            <w:pPr>
              <w:rPr>
                <w:b/>
                <w:bCs/>
                <w:sz w:val="20"/>
                <w:szCs w:val="20"/>
              </w:rPr>
            </w:pPr>
            <w:r w:rsidRPr="00CA4FB2">
              <w:rPr>
                <w:b/>
                <w:bCs/>
                <w:sz w:val="20"/>
                <w:szCs w:val="20"/>
              </w:rPr>
              <w:t>Recruitment Plan</w:t>
            </w:r>
          </w:p>
        </w:tc>
        <w:tc>
          <w:tcPr>
            <w:tcW w:w="2515" w:type="dxa"/>
            <w:shd w:val="clear" w:color="auto" w:fill="9CC2E5" w:themeFill="accent1" w:themeFillTint="99"/>
          </w:tcPr>
          <w:p w:rsidRPr="00CA4FB2" w:rsidR="00DC4153" w:rsidP="00D54B91" w:rsidRDefault="00DC4153" w14:paraId="492C2779" w14:textId="77777777">
            <w:pPr>
              <w:rPr>
                <w:b/>
                <w:bCs/>
                <w:sz w:val="20"/>
                <w:szCs w:val="20"/>
              </w:rPr>
            </w:pPr>
            <w:r w:rsidRPr="00CA4FB2">
              <w:rPr>
                <w:b/>
                <w:bCs/>
                <w:sz w:val="20"/>
                <w:szCs w:val="20"/>
              </w:rPr>
              <w:t>Elevator Speech</w:t>
            </w:r>
          </w:p>
        </w:tc>
      </w:tr>
      <w:tr w:rsidR="00CA4FB2" w:rsidTr="0F01EEDF" w14:paraId="6405FAF2" w14:textId="77777777">
        <w:tc>
          <w:tcPr>
            <w:tcW w:w="678" w:type="dxa"/>
          </w:tcPr>
          <w:p w:rsidR="00CA4FB2" w:rsidP="00CA4FB2" w:rsidRDefault="00CA4FB2" w14:paraId="32722550" w14:textId="77777777">
            <w:pPr>
              <w:rPr>
                <w:b/>
                <w:bCs/>
                <w:sz w:val="20"/>
                <w:szCs w:val="20"/>
              </w:rPr>
            </w:pPr>
            <w:r w:rsidRPr="00842B38">
              <w:rPr>
                <w:b/>
                <w:bCs/>
                <w:sz w:val="20"/>
                <w:szCs w:val="20"/>
              </w:rPr>
              <w:t>WA</w:t>
            </w:r>
          </w:p>
          <w:p w:rsidR="00CA4FB2" w:rsidP="00CA4FB2" w:rsidRDefault="00CA4FB2" w14:paraId="600E298E" w14:textId="77777777">
            <w:pPr>
              <w:rPr>
                <w:b/>
                <w:bCs/>
                <w:sz w:val="20"/>
                <w:szCs w:val="20"/>
              </w:rPr>
            </w:pPr>
          </w:p>
          <w:p w:rsidR="00CA4FB2" w:rsidP="00CA4FB2" w:rsidRDefault="00CA4FB2" w14:paraId="1A5D0EF8" w14:textId="77777777">
            <w:pPr>
              <w:rPr>
                <w:b/>
                <w:bCs/>
                <w:sz w:val="20"/>
                <w:szCs w:val="20"/>
              </w:rPr>
            </w:pPr>
          </w:p>
          <w:p w:rsidR="00CA4FB2" w:rsidP="00CA4FB2" w:rsidRDefault="00CA4FB2" w14:paraId="7F140686" w14:textId="77777777">
            <w:pPr>
              <w:rPr>
                <w:b/>
                <w:bCs/>
                <w:sz w:val="20"/>
                <w:szCs w:val="20"/>
              </w:rPr>
            </w:pPr>
          </w:p>
          <w:p w:rsidR="00CA4FB2" w:rsidP="00CA4FB2" w:rsidRDefault="00CA4FB2" w14:paraId="3E4B38FE" w14:textId="77777777">
            <w:pPr>
              <w:rPr>
                <w:b/>
                <w:bCs/>
                <w:sz w:val="20"/>
                <w:szCs w:val="20"/>
              </w:rPr>
            </w:pPr>
          </w:p>
          <w:p w:rsidR="00CA4FB2" w:rsidP="00CA4FB2" w:rsidRDefault="00CA4FB2" w14:paraId="66D63AEB" w14:textId="77777777">
            <w:pPr>
              <w:rPr>
                <w:b/>
                <w:bCs/>
                <w:sz w:val="20"/>
                <w:szCs w:val="20"/>
              </w:rPr>
            </w:pPr>
          </w:p>
          <w:p w:rsidR="00CA4FB2" w:rsidP="00CA4FB2" w:rsidRDefault="00CA4FB2" w14:paraId="439F309F" w14:textId="77777777">
            <w:pPr>
              <w:rPr>
                <w:b/>
                <w:bCs/>
                <w:sz w:val="20"/>
                <w:szCs w:val="20"/>
              </w:rPr>
            </w:pPr>
          </w:p>
          <w:p w:rsidR="00CA4FB2" w:rsidP="00CA4FB2" w:rsidRDefault="00CA4FB2" w14:paraId="4D192924" w14:textId="77777777">
            <w:pPr>
              <w:rPr>
                <w:b/>
                <w:bCs/>
                <w:sz w:val="20"/>
                <w:szCs w:val="20"/>
              </w:rPr>
            </w:pPr>
          </w:p>
          <w:p w:rsidR="00CA4FB2" w:rsidP="00CA4FB2" w:rsidRDefault="00CA4FB2" w14:paraId="594C1AB3" w14:textId="77777777">
            <w:pPr>
              <w:rPr>
                <w:b/>
                <w:bCs/>
                <w:sz w:val="20"/>
                <w:szCs w:val="20"/>
              </w:rPr>
            </w:pPr>
          </w:p>
          <w:p w:rsidR="00CA4FB2" w:rsidP="00CA4FB2" w:rsidRDefault="00CA4FB2" w14:paraId="57A92FF3" w14:textId="77777777">
            <w:pPr>
              <w:rPr>
                <w:b/>
                <w:bCs/>
                <w:sz w:val="20"/>
                <w:szCs w:val="20"/>
              </w:rPr>
            </w:pPr>
          </w:p>
          <w:p w:rsidR="00CA4FB2" w:rsidP="00CA4FB2" w:rsidRDefault="00CA4FB2" w14:paraId="10A15ED6" w14:textId="77777777">
            <w:pPr>
              <w:rPr>
                <w:b/>
                <w:bCs/>
                <w:sz w:val="20"/>
                <w:szCs w:val="20"/>
              </w:rPr>
            </w:pPr>
          </w:p>
          <w:p w:rsidR="00CA4FB2" w:rsidP="00CA4FB2" w:rsidRDefault="00CA4FB2" w14:paraId="19BFFE41" w14:textId="77777777">
            <w:pPr>
              <w:rPr>
                <w:b/>
                <w:bCs/>
                <w:sz w:val="20"/>
                <w:szCs w:val="20"/>
              </w:rPr>
            </w:pPr>
          </w:p>
          <w:p w:rsidR="00CA4FB2" w:rsidP="00CA4FB2" w:rsidRDefault="00CA4FB2" w14:paraId="7589B42A" w14:textId="77777777">
            <w:pPr>
              <w:rPr>
                <w:b/>
                <w:bCs/>
                <w:sz w:val="20"/>
                <w:szCs w:val="20"/>
              </w:rPr>
            </w:pPr>
          </w:p>
          <w:p w:rsidR="00CA4FB2" w:rsidP="00CA4FB2" w:rsidRDefault="00CA4FB2" w14:paraId="3ED1A412" w14:textId="77777777">
            <w:pPr>
              <w:rPr>
                <w:b/>
                <w:bCs/>
                <w:sz w:val="20"/>
                <w:szCs w:val="20"/>
              </w:rPr>
            </w:pPr>
          </w:p>
          <w:p w:rsidR="00CA4FB2" w:rsidP="00CA4FB2" w:rsidRDefault="00CA4FB2" w14:paraId="0B902746" w14:textId="77777777">
            <w:pPr>
              <w:rPr>
                <w:b/>
                <w:bCs/>
                <w:sz w:val="20"/>
                <w:szCs w:val="20"/>
              </w:rPr>
            </w:pPr>
          </w:p>
          <w:p w:rsidR="00CA4FB2" w:rsidP="00CA4FB2" w:rsidRDefault="00CA4FB2" w14:paraId="343F6F03" w14:textId="77777777">
            <w:pPr>
              <w:rPr>
                <w:b/>
                <w:bCs/>
                <w:sz w:val="20"/>
                <w:szCs w:val="20"/>
              </w:rPr>
            </w:pPr>
          </w:p>
          <w:p w:rsidR="00CA4FB2" w:rsidP="00CA4FB2" w:rsidRDefault="00CA4FB2" w14:paraId="0092A3FB" w14:textId="77777777">
            <w:pPr>
              <w:rPr>
                <w:b/>
                <w:bCs/>
                <w:sz w:val="20"/>
                <w:szCs w:val="20"/>
              </w:rPr>
            </w:pPr>
          </w:p>
          <w:p w:rsidR="00CA4FB2" w:rsidP="00CA4FB2" w:rsidRDefault="00CA4FB2" w14:paraId="14A97827" w14:textId="77777777">
            <w:pPr>
              <w:rPr>
                <w:b/>
                <w:bCs/>
                <w:sz w:val="20"/>
                <w:szCs w:val="20"/>
              </w:rPr>
            </w:pPr>
          </w:p>
          <w:p w:rsidR="00CA4FB2" w:rsidP="00CA4FB2" w:rsidRDefault="00CA4FB2" w14:paraId="44732AD7" w14:textId="77777777">
            <w:pPr>
              <w:rPr>
                <w:b/>
                <w:bCs/>
                <w:sz w:val="20"/>
                <w:szCs w:val="20"/>
              </w:rPr>
            </w:pPr>
          </w:p>
          <w:p w:rsidR="00CA4FB2" w:rsidP="00CA4FB2" w:rsidRDefault="00CA4FB2" w14:paraId="113F41B4" w14:textId="77777777">
            <w:pPr>
              <w:rPr>
                <w:b/>
                <w:bCs/>
                <w:sz w:val="20"/>
                <w:szCs w:val="20"/>
              </w:rPr>
            </w:pPr>
          </w:p>
          <w:p w:rsidR="00CA4FB2" w:rsidP="00CA4FB2" w:rsidRDefault="00CA4FB2" w14:paraId="42C84C0A" w14:textId="77777777">
            <w:pPr>
              <w:rPr>
                <w:b/>
                <w:bCs/>
                <w:sz w:val="20"/>
                <w:szCs w:val="20"/>
              </w:rPr>
            </w:pPr>
          </w:p>
          <w:p w:rsidR="00CA4FB2" w:rsidP="00CA4FB2" w:rsidRDefault="00CA4FB2" w14:paraId="1919F793" w14:textId="77777777">
            <w:pPr>
              <w:rPr>
                <w:b/>
                <w:bCs/>
                <w:sz w:val="20"/>
                <w:szCs w:val="20"/>
              </w:rPr>
            </w:pPr>
          </w:p>
          <w:p w:rsidR="00CA4FB2" w:rsidP="00CA4FB2" w:rsidRDefault="00CA4FB2" w14:paraId="143B7103" w14:textId="77777777">
            <w:pPr>
              <w:rPr>
                <w:b/>
                <w:bCs/>
                <w:sz w:val="20"/>
                <w:szCs w:val="20"/>
              </w:rPr>
            </w:pPr>
          </w:p>
          <w:p w:rsidR="00CA4FB2" w:rsidP="00CA4FB2" w:rsidRDefault="00CA4FB2" w14:paraId="476B32D1" w14:textId="77777777">
            <w:pPr>
              <w:rPr>
                <w:b/>
                <w:bCs/>
                <w:sz w:val="20"/>
                <w:szCs w:val="20"/>
              </w:rPr>
            </w:pPr>
          </w:p>
          <w:p w:rsidR="00CA4FB2" w:rsidP="00CA4FB2" w:rsidRDefault="00CA4FB2" w14:paraId="768954A3" w14:textId="77777777">
            <w:pPr>
              <w:rPr>
                <w:b/>
                <w:bCs/>
                <w:sz w:val="20"/>
                <w:szCs w:val="20"/>
              </w:rPr>
            </w:pPr>
          </w:p>
          <w:p w:rsidR="00CA4FB2" w:rsidP="00CA4FB2" w:rsidRDefault="00CA4FB2" w14:paraId="0D80F3D1" w14:textId="77777777">
            <w:pPr>
              <w:rPr>
                <w:b/>
                <w:bCs/>
                <w:sz w:val="20"/>
                <w:szCs w:val="20"/>
              </w:rPr>
            </w:pPr>
          </w:p>
          <w:p w:rsidR="00CA4FB2" w:rsidP="00CA4FB2" w:rsidRDefault="00CA4FB2" w14:paraId="2716637B" w14:textId="77777777">
            <w:pPr>
              <w:rPr>
                <w:b/>
                <w:bCs/>
                <w:sz w:val="20"/>
                <w:szCs w:val="20"/>
              </w:rPr>
            </w:pPr>
          </w:p>
          <w:p w:rsidR="00CA4FB2" w:rsidP="00CA4FB2" w:rsidRDefault="00CA4FB2" w14:paraId="20F33542" w14:textId="77777777">
            <w:pPr>
              <w:rPr>
                <w:b/>
                <w:bCs/>
                <w:sz w:val="20"/>
                <w:szCs w:val="20"/>
              </w:rPr>
            </w:pPr>
          </w:p>
          <w:p w:rsidR="00CA4FB2" w:rsidP="00CA4FB2" w:rsidRDefault="00CA4FB2" w14:paraId="2D4EFB12" w14:textId="77777777">
            <w:pPr>
              <w:rPr>
                <w:b/>
                <w:bCs/>
                <w:sz w:val="20"/>
                <w:szCs w:val="20"/>
              </w:rPr>
            </w:pPr>
          </w:p>
          <w:p w:rsidR="00CA4FB2" w:rsidP="00CA4FB2" w:rsidRDefault="00CA4FB2" w14:paraId="4A02B010" w14:textId="77777777">
            <w:pPr>
              <w:rPr>
                <w:b/>
                <w:bCs/>
                <w:sz w:val="20"/>
                <w:szCs w:val="20"/>
              </w:rPr>
            </w:pPr>
          </w:p>
          <w:p w:rsidR="00CA4FB2" w:rsidP="00CA4FB2" w:rsidRDefault="00CA4FB2" w14:paraId="64293D70" w14:textId="77777777">
            <w:pPr>
              <w:rPr>
                <w:b/>
                <w:bCs/>
                <w:sz w:val="20"/>
                <w:szCs w:val="20"/>
              </w:rPr>
            </w:pPr>
          </w:p>
          <w:p w:rsidR="00CA4FB2" w:rsidP="00CA4FB2" w:rsidRDefault="00CA4FB2" w14:paraId="1D26D38C" w14:textId="77777777">
            <w:pPr>
              <w:rPr>
                <w:b/>
                <w:bCs/>
                <w:sz w:val="20"/>
                <w:szCs w:val="20"/>
              </w:rPr>
            </w:pPr>
          </w:p>
          <w:p w:rsidR="00CA4FB2" w:rsidP="00CA4FB2" w:rsidRDefault="00CA4FB2" w14:paraId="758E5DE0" w14:textId="77777777">
            <w:pPr>
              <w:rPr>
                <w:b/>
                <w:bCs/>
                <w:sz w:val="20"/>
                <w:szCs w:val="20"/>
              </w:rPr>
            </w:pPr>
          </w:p>
          <w:p w:rsidR="00CA4FB2" w:rsidP="00CA4FB2" w:rsidRDefault="00CA4FB2" w14:paraId="71B4472B" w14:textId="77777777">
            <w:pPr>
              <w:rPr>
                <w:b/>
                <w:bCs/>
                <w:sz w:val="20"/>
                <w:szCs w:val="20"/>
              </w:rPr>
            </w:pPr>
          </w:p>
          <w:p w:rsidR="00CA4FB2" w:rsidP="00CA4FB2" w:rsidRDefault="00CA4FB2" w14:paraId="2C1B32EF" w14:textId="77777777">
            <w:pPr>
              <w:rPr>
                <w:b/>
                <w:bCs/>
                <w:sz w:val="20"/>
                <w:szCs w:val="20"/>
              </w:rPr>
            </w:pPr>
          </w:p>
          <w:p w:rsidR="00CA4FB2" w:rsidP="00CA4FB2" w:rsidRDefault="00CA4FB2" w14:paraId="2A7DCD79" w14:textId="77777777">
            <w:pPr>
              <w:rPr>
                <w:b/>
                <w:bCs/>
                <w:sz w:val="20"/>
                <w:szCs w:val="20"/>
              </w:rPr>
            </w:pPr>
          </w:p>
          <w:p w:rsidR="00CA4FB2" w:rsidP="00CA4FB2" w:rsidRDefault="00CA4FB2" w14:paraId="37405BD9" w14:textId="77777777">
            <w:pPr>
              <w:rPr>
                <w:b/>
                <w:bCs/>
                <w:sz w:val="20"/>
                <w:szCs w:val="20"/>
              </w:rPr>
            </w:pPr>
          </w:p>
          <w:p w:rsidRPr="00842B38" w:rsidR="00CA4FB2" w:rsidP="00CA4FB2" w:rsidRDefault="00CA4FB2" w14:paraId="3B1052D9" w14:textId="77777777">
            <w:pPr>
              <w:rPr>
                <w:b/>
                <w:bCs/>
                <w:sz w:val="20"/>
                <w:szCs w:val="20"/>
              </w:rPr>
            </w:pPr>
            <w:r>
              <w:rPr>
                <w:b/>
                <w:bCs/>
                <w:sz w:val="20"/>
                <w:szCs w:val="20"/>
              </w:rPr>
              <w:lastRenderedPageBreak/>
              <w:t xml:space="preserve">WA Cont. </w:t>
            </w:r>
          </w:p>
        </w:tc>
        <w:tc>
          <w:tcPr>
            <w:tcW w:w="2557" w:type="dxa"/>
          </w:tcPr>
          <w:p w:rsidR="00A61D7A" w:rsidP="00A61D7A" w:rsidRDefault="00A61D7A" w14:paraId="1580C42E" w14:textId="43CAE943">
            <w:pPr>
              <w:rPr>
                <w:sz w:val="20"/>
                <w:szCs w:val="20"/>
              </w:rPr>
            </w:pPr>
            <w:r w:rsidRPr="00A61D7A">
              <w:rPr>
                <w:sz w:val="20"/>
                <w:szCs w:val="20"/>
              </w:rPr>
              <w:lastRenderedPageBreak/>
              <w:t xml:space="preserve">WA Birth to One CMC CoIIN is a 4 year national QI collaborative, funded by the federal Maternal and Child Bureau, through Boston University.  10 states have established a local collaborative that includes state CSHCN programs, hospitals, </w:t>
            </w:r>
            <w:r w:rsidRPr="00A61D7A" w:rsidR="00D22ABC">
              <w:rPr>
                <w:sz w:val="20"/>
                <w:szCs w:val="20"/>
              </w:rPr>
              <w:t>and parent</w:t>
            </w:r>
            <w:r w:rsidRPr="00A61D7A">
              <w:rPr>
                <w:sz w:val="20"/>
                <w:szCs w:val="20"/>
              </w:rPr>
              <w:t xml:space="preserve"> and community agencies to address improvement opportunities in the care of children with medical complexity. WA State’s Birth to One collaborative includes Seattle Children’s, WA </w:t>
            </w:r>
            <w:proofErr w:type="spellStart"/>
            <w:r w:rsidRPr="00A61D7A">
              <w:rPr>
                <w:sz w:val="20"/>
                <w:szCs w:val="20"/>
              </w:rPr>
              <w:t>Dept</w:t>
            </w:r>
            <w:proofErr w:type="spellEnd"/>
            <w:r w:rsidRPr="00A61D7A">
              <w:rPr>
                <w:sz w:val="20"/>
                <w:szCs w:val="20"/>
              </w:rPr>
              <w:t xml:space="preserve"> of Health, UW Center on Human Development and Disability (CHDD), Partners for Action, Voices for Empowerment (PAVE- a parent to parent agency) and UW Medical Home Partnership Project.  </w:t>
            </w:r>
          </w:p>
          <w:p w:rsidR="00A61D7A" w:rsidP="00A61D7A" w:rsidRDefault="00A61D7A" w14:paraId="0B6FFE01" w14:textId="77777777">
            <w:pPr>
              <w:rPr>
                <w:sz w:val="20"/>
                <w:szCs w:val="20"/>
              </w:rPr>
            </w:pPr>
          </w:p>
          <w:p w:rsidRPr="00A61D7A" w:rsidR="00A61D7A" w:rsidP="00A61D7A" w:rsidRDefault="00A61D7A" w14:paraId="4643D607" w14:textId="07F2DF5F">
            <w:pPr>
              <w:rPr>
                <w:sz w:val="20"/>
                <w:szCs w:val="20"/>
              </w:rPr>
            </w:pPr>
            <w:r w:rsidRPr="00A61D7A">
              <w:rPr>
                <w:sz w:val="20"/>
                <w:szCs w:val="20"/>
              </w:rPr>
              <w:t>Our focus is to help families of infants discharged from the hospital establish care in a medical home, activate essential community services and resources, establish a nutrition home, and to gain the opportunity for parent to parent support.</w:t>
            </w:r>
          </w:p>
          <w:p w:rsidRPr="00A61D7A" w:rsidR="00A61D7A" w:rsidP="00A61D7A" w:rsidRDefault="00A61D7A" w14:paraId="3376A2CF" w14:textId="77777777">
            <w:pPr>
              <w:rPr>
                <w:sz w:val="20"/>
                <w:szCs w:val="20"/>
              </w:rPr>
            </w:pPr>
            <w:r w:rsidRPr="00A61D7A">
              <w:rPr>
                <w:sz w:val="20"/>
                <w:szCs w:val="20"/>
              </w:rPr>
              <w:t> </w:t>
            </w:r>
          </w:p>
          <w:p w:rsidRPr="00A61D7A" w:rsidR="00A61D7A" w:rsidP="00A61D7A" w:rsidRDefault="00A61D7A" w14:paraId="6950B7FD" w14:textId="0550EC73">
            <w:pPr>
              <w:rPr>
                <w:sz w:val="20"/>
                <w:szCs w:val="20"/>
              </w:rPr>
            </w:pPr>
            <w:r w:rsidRPr="00A61D7A">
              <w:rPr>
                <w:sz w:val="20"/>
                <w:szCs w:val="20"/>
              </w:rPr>
              <w:lastRenderedPageBreak/>
              <w:t>Our hypothesis is:  There are a wealth of community resources available to children with special needs.  However, many of these resources aren’t activated as early as evidence suggests they should be.  We can help families build resiliency earlier if we can assure that they have a visit/conversation with a public health nurse, have an initial intake with early intervention services, engage with their PCP clinic team, have a dietitian actively monitoring their post-discharge nutrition status, and assist the parent in identifying/engaging in parent support systems. We are starting with infants discharged from SCH but will be expanding that to other hospitals next year. </w:t>
            </w:r>
          </w:p>
          <w:p w:rsidRPr="00A61D7A" w:rsidR="00CA4FB2" w:rsidP="00CA4FB2" w:rsidRDefault="00CA4FB2" w14:paraId="4F8E9010" w14:textId="77777777">
            <w:pPr>
              <w:rPr>
                <w:sz w:val="20"/>
                <w:szCs w:val="20"/>
              </w:rPr>
            </w:pPr>
          </w:p>
        </w:tc>
        <w:tc>
          <w:tcPr>
            <w:tcW w:w="2107" w:type="dxa"/>
          </w:tcPr>
          <w:p w:rsidRPr="00A61D7A" w:rsidR="00CA4FB2" w:rsidP="00CA4FB2" w:rsidRDefault="00CA4FB2" w14:paraId="2B399772" w14:textId="77777777">
            <w:pPr>
              <w:ind w:left="-106"/>
              <w:rPr>
                <w:sz w:val="20"/>
                <w:szCs w:val="20"/>
              </w:rPr>
            </w:pPr>
            <w:r w:rsidRPr="00A61D7A">
              <w:rPr>
                <w:sz w:val="20"/>
                <w:szCs w:val="20"/>
              </w:rPr>
              <w:lastRenderedPageBreak/>
              <w:t>Capitalizing on the statewide resources of WA State Medical Home, Seattle Children’s, the WA State Nutrition Network for CYSHCN, the WA Community Feeding teams, and the expertise of PAVE Partnerships for Action Voices for Empowerment to engage parents and caregivers in identifying opportunities and addressing barriers, we will improve the outcomes of 150-300 infants who live in WA State.</w:t>
            </w:r>
          </w:p>
          <w:p w:rsidRPr="00A61D7A" w:rsidR="00CA4FB2" w:rsidP="00CA4FB2" w:rsidRDefault="00CA4FB2" w14:paraId="5B73BDE3" w14:textId="77777777">
            <w:pPr>
              <w:ind w:left="-106"/>
              <w:rPr>
                <w:sz w:val="20"/>
                <w:szCs w:val="20"/>
              </w:rPr>
            </w:pPr>
          </w:p>
          <w:p w:rsidRPr="00A61D7A" w:rsidR="00CA4FB2" w:rsidP="00CA4FB2" w:rsidRDefault="00CA4FB2" w14:paraId="0248A6A1" w14:textId="77777777">
            <w:pPr>
              <w:pStyle w:val="ListParagraph"/>
              <w:numPr>
                <w:ilvl w:val="0"/>
                <w:numId w:val="33"/>
              </w:numPr>
              <w:ind w:left="254"/>
              <w:rPr>
                <w:sz w:val="20"/>
                <w:szCs w:val="20"/>
              </w:rPr>
            </w:pPr>
            <w:r w:rsidRPr="00A61D7A">
              <w:rPr>
                <w:sz w:val="20"/>
                <w:szCs w:val="20"/>
              </w:rPr>
              <w:t>Increase to at least 90% the number of caregivers who identify with a medical</w:t>
            </w:r>
            <w:r w:rsidRPr="00A61D7A">
              <w:rPr>
                <w:color w:val="FF0000"/>
                <w:sz w:val="20"/>
                <w:szCs w:val="20"/>
              </w:rPr>
              <w:t xml:space="preserve"> </w:t>
            </w:r>
            <w:r w:rsidRPr="00A61D7A">
              <w:rPr>
                <w:sz w:val="20"/>
                <w:szCs w:val="20"/>
              </w:rPr>
              <w:t>and nutritional</w:t>
            </w:r>
            <w:r w:rsidRPr="00A61D7A">
              <w:rPr>
                <w:color w:val="FF0000"/>
                <w:sz w:val="20"/>
                <w:szCs w:val="20"/>
              </w:rPr>
              <w:t xml:space="preserve"> </w:t>
            </w:r>
            <w:r w:rsidRPr="00A61D7A">
              <w:rPr>
                <w:sz w:val="20"/>
                <w:szCs w:val="20"/>
              </w:rPr>
              <w:t>home</w:t>
            </w:r>
          </w:p>
          <w:p w:rsidRPr="00A61D7A" w:rsidR="00CA4FB2" w:rsidP="00CA4FB2" w:rsidRDefault="00CA4FB2" w14:paraId="382D16F3" w14:textId="77777777">
            <w:pPr>
              <w:pStyle w:val="ListParagraph"/>
              <w:numPr>
                <w:ilvl w:val="0"/>
                <w:numId w:val="33"/>
              </w:numPr>
              <w:ind w:left="254"/>
              <w:rPr>
                <w:sz w:val="20"/>
                <w:szCs w:val="20"/>
              </w:rPr>
            </w:pPr>
            <w:r w:rsidRPr="00A61D7A">
              <w:rPr>
                <w:sz w:val="20"/>
                <w:szCs w:val="20"/>
              </w:rPr>
              <w:t xml:space="preserve">Increase to 80% the number of infants with an activated plan of care (“Roadmap”). </w:t>
            </w:r>
            <w:r w:rsidRPr="00A61D7A">
              <w:rPr>
                <w:sz w:val="20"/>
                <w:szCs w:val="20"/>
              </w:rPr>
              <w:br/>
            </w:r>
            <w:r w:rsidRPr="00A61D7A">
              <w:rPr>
                <w:sz w:val="20"/>
                <w:szCs w:val="20"/>
              </w:rPr>
              <w:t>Decrease by 25% the number of infants with unmet needs</w:t>
            </w:r>
          </w:p>
          <w:p w:rsidRPr="00A61D7A" w:rsidR="00CA4FB2" w:rsidP="00CA4FB2" w:rsidRDefault="00CA4FB2" w14:paraId="34D6456B" w14:textId="77777777">
            <w:pPr>
              <w:pStyle w:val="ListParagraph"/>
              <w:numPr>
                <w:ilvl w:val="0"/>
                <w:numId w:val="33"/>
              </w:numPr>
              <w:ind w:left="254"/>
              <w:rPr>
                <w:sz w:val="20"/>
                <w:szCs w:val="20"/>
              </w:rPr>
            </w:pPr>
            <w:r w:rsidRPr="00A61D7A">
              <w:rPr>
                <w:sz w:val="20"/>
                <w:szCs w:val="20"/>
              </w:rPr>
              <w:lastRenderedPageBreak/>
              <w:t>Decrease by 25% the inpatient and ED utilization of these infants, by July 31, 2021.</w:t>
            </w:r>
          </w:p>
        </w:tc>
        <w:tc>
          <w:tcPr>
            <w:tcW w:w="2518" w:type="dxa"/>
          </w:tcPr>
          <w:p w:rsidRPr="00A61D7A" w:rsidR="00CA4FB2" w:rsidP="00CA4FB2" w:rsidRDefault="0F01EEDF" w14:paraId="1B31DBE3" w14:textId="77777777">
            <w:pPr>
              <w:rPr>
                <w:sz w:val="20"/>
                <w:szCs w:val="20"/>
              </w:rPr>
            </w:pPr>
            <w:r w:rsidRPr="0F01EEDF">
              <w:rPr>
                <w:sz w:val="20"/>
                <w:szCs w:val="20"/>
              </w:rPr>
              <w:lastRenderedPageBreak/>
              <w:t>Upcoming milestones:</w:t>
            </w:r>
          </w:p>
          <w:p w:rsidRPr="00A61D7A" w:rsidR="00CA4FB2" w:rsidP="0F01EEDF" w:rsidRDefault="0F01EEDF" w14:paraId="1FAACC36" w14:textId="41EE74FD">
            <w:pPr>
              <w:pStyle w:val="ListParagraph"/>
              <w:numPr>
                <w:ilvl w:val="0"/>
                <w:numId w:val="32"/>
              </w:numPr>
              <w:spacing w:line="259" w:lineRule="auto"/>
              <w:ind w:left="348"/>
              <w:rPr>
                <w:sz w:val="20"/>
                <w:szCs w:val="20"/>
              </w:rPr>
            </w:pPr>
            <w:r w:rsidRPr="0F01EEDF">
              <w:rPr>
                <w:sz w:val="20"/>
                <w:szCs w:val="20"/>
              </w:rPr>
              <w:t>Enroll 80 patients by Nov 2019</w:t>
            </w:r>
          </w:p>
          <w:p w:rsidRPr="00A61D7A" w:rsidR="00CA4FB2" w:rsidP="0F01EEDF" w:rsidRDefault="0F01EEDF" w14:paraId="62B17DD5" w14:textId="2B3E6E5F">
            <w:pPr>
              <w:pStyle w:val="ListParagraph"/>
              <w:numPr>
                <w:ilvl w:val="0"/>
                <w:numId w:val="32"/>
              </w:numPr>
              <w:spacing w:line="259" w:lineRule="auto"/>
              <w:ind w:left="348"/>
              <w:rPr>
                <w:sz w:val="20"/>
                <w:szCs w:val="20"/>
              </w:rPr>
            </w:pPr>
            <w:r w:rsidRPr="0F01EEDF">
              <w:rPr>
                <w:sz w:val="20"/>
                <w:szCs w:val="20"/>
              </w:rPr>
              <w:t>Meet or exceed survey target of 60% by Nov 2019</w:t>
            </w:r>
          </w:p>
          <w:p w:rsidRPr="00A61D7A" w:rsidR="00CA4FB2" w:rsidP="0F01EEDF" w:rsidRDefault="0F01EEDF" w14:paraId="6494E873" w14:textId="0B583561">
            <w:pPr>
              <w:pStyle w:val="ListParagraph"/>
              <w:numPr>
                <w:ilvl w:val="0"/>
                <w:numId w:val="32"/>
              </w:numPr>
              <w:spacing w:line="259" w:lineRule="auto"/>
              <w:ind w:left="348"/>
              <w:rPr>
                <w:sz w:val="20"/>
                <w:szCs w:val="20"/>
              </w:rPr>
            </w:pPr>
            <w:r w:rsidRPr="0F01EEDF">
              <w:rPr>
                <w:sz w:val="20"/>
                <w:szCs w:val="20"/>
              </w:rPr>
              <w:t>Add care coordination FTE for enrollment through 90 days phase of intervention Oct 2019</w:t>
            </w:r>
          </w:p>
          <w:p w:rsidRPr="00A61D7A" w:rsidR="00CA4FB2" w:rsidP="0F01EEDF" w:rsidRDefault="0F01EEDF" w14:paraId="642B2C63" w14:textId="77CF5B0F">
            <w:pPr>
              <w:pStyle w:val="ListParagraph"/>
              <w:numPr>
                <w:ilvl w:val="0"/>
                <w:numId w:val="32"/>
              </w:numPr>
              <w:spacing w:line="259" w:lineRule="auto"/>
              <w:ind w:left="348"/>
              <w:rPr>
                <w:sz w:val="20"/>
                <w:szCs w:val="20"/>
              </w:rPr>
            </w:pPr>
            <w:r w:rsidRPr="0F01EEDF">
              <w:rPr>
                <w:sz w:val="20"/>
                <w:szCs w:val="20"/>
              </w:rPr>
              <w:t>Add at least one additional non-SCH NICU referral path by October 2019</w:t>
            </w:r>
          </w:p>
          <w:p w:rsidRPr="00A61D7A" w:rsidR="00CA4FB2" w:rsidP="0F01EEDF" w:rsidRDefault="0F01EEDF" w14:paraId="7812D92A" w14:textId="6C343E64">
            <w:pPr>
              <w:pStyle w:val="ListParagraph"/>
              <w:numPr>
                <w:ilvl w:val="0"/>
                <w:numId w:val="32"/>
              </w:numPr>
              <w:spacing w:line="259" w:lineRule="auto"/>
              <w:ind w:left="348"/>
              <w:rPr>
                <w:sz w:val="20"/>
                <w:szCs w:val="20"/>
              </w:rPr>
            </w:pPr>
            <w:r w:rsidRPr="0F01EEDF">
              <w:rPr>
                <w:sz w:val="20"/>
                <w:szCs w:val="20"/>
              </w:rPr>
              <w:t>Pilot new state-wide ESIT referral form at SCH in October 2019</w:t>
            </w:r>
          </w:p>
          <w:p w:rsidRPr="00A61D7A" w:rsidR="00CA4FB2" w:rsidP="0F01EEDF" w:rsidRDefault="0F01EEDF" w14:paraId="6E4F8850" w14:textId="2CE36045">
            <w:pPr>
              <w:pStyle w:val="ListParagraph"/>
              <w:numPr>
                <w:ilvl w:val="0"/>
                <w:numId w:val="32"/>
              </w:numPr>
              <w:spacing w:line="259" w:lineRule="auto"/>
              <w:ind w:left="348"/>
              <w:rPr>
                <w:sz w:val="20"/>
                <w:szCs w:val="20"/>
              </w:rPr>
            </w:pPr>
            <w:r w:rsidRPr="0F01EEDF">
              <w:rPr>
                <w:sz w:val="20"/>
                <w:szCs w:val="20"/>
              </w:rPr>
              <w:t xml:space="preserve">Establish graduation process/handoff for stable/ low intervention enrollees who reach their first birthday  </w:t>
            </w:r>
          </w:p>
          <w:p w:rsidRPr="00A61D7A" w:rsidR="00CA4FB2" w:rsidP="0F01EEDF" w:rsidRDefault="0F01EEDF" w14:paraId="080BD7B0" w14:textId="379DBD52">
            <w:pPr>
              <w:pStyle w:val="ListParagraph"/>
              <w:numPr>
                <w:ilvl w:val="0"/>
                <w:numId w:val="32"/>
              </w:numPr>
              <w:spacing w:line="259" w:lineRule="auto"/>
              <w:ind w:left="348"/>
              <w:rPr>
                <w:sz w:val="20"/>
                <w:szCs w:val="20"/>
              </w:rPr>
            </w:pPr>
            <w:r w:rsidRPr="0F01EEDF">
              <w:rPr>
                <w:sz w:val="20"/>
                <w:szCs w:val="20"/>
              </w:rPr>
              <w:t>Enroll 150 patients  by July 2020</w:t>
            </w:r>
          </w:p>
        </w:tc>
        <w:tc>
          <w:tcPr>
            <w:tcW w:w="1405" w:type="dxa"/>
          </w:tcPr>
          <w:p w:rsidRPr="00A61D7A" w:rsidR="00CA4FB2" w:rsidP="00CA4FB2" w:rsidRDefault="0F01EEDF" w14:paraId="495E2832" w14:textId="77777777">
            <w:pPr>
              <w:pStyle w:val="ListParagraph"/>
              <w:numPr>
                <w:ilvl w:val="0"/>
                <w:numId w:val="32"/>
              </w:numPr>
              <w:ind w:left="169" w:hanging="180"/>
              <w:rPr>
                <w:sz w:val="20"/>
                <w:szCs w:val="20"/>
              </w:rPr>
            </w:pPr>
            <w:r w:rsidRPr="0F01EEDF">
              <w:rPr>
                <w:sz w:val="20"/>
                <w:szCs w:val="20"/>
              </w:rPr>
              <w:t>150-300 infants who reside in western WA.</w:t>
            </w:r>
          </w:p>
          <w:p w:rsidRPr="00A61D7A" w:rsidR="00CA4FB2" w:rsidP="00CA4FB2" w:rsidRDefault="0F01EEDF" w14:paraId="3C38D4EA" w14:textId="201725FD">
            <w:pPr>
              <w:pStyle w:val="ListParagraph"/>
              <w:numPr>
                <w:ilvl w:val="0"/>
                <w:numId w:val="32"/>
              </w:numPr>
              <w:ind w:left="169" w:hanging="180"/>
              <w:rPr>
                <w:sz w:val="20"/>
                <w:szCs w:val="20"/>
              </w:rPr>
            </w:pPr>
            <w:r w:rsidRPr="0F01EEDF">
              <w:rPr>
                <w:noProof/>
                <w:sz w:val="20"/>
                <w:szCs w:val="20"/>
              </w:rPr>
              <w:t>Enrolling</w:t>
            </w:r>
            <w:r w:rsidRPr="0F01EEDF">
              <w:rPr>
                <w:sz w:val="20"/>
                <w:szCs w:val="20"/>
              </w:rPr>
              <w:t xml:space="preserve"> infants 0-3 mo. </w:t>
            </w:r>
            <w:r w:rsidRPr="0F01EEDF">
              <w:rPr>
                <w:noProof/>
                <w:sz w:val="20"/>
                <w:szCs w:val="20"/>
              </w:rPr>
              <w:t>old</w:t>
            </w:r>
            <w:r w:rsidRPr="0F01EEDF">
              <w:rPr>
                <w:sz w:val="20"/>
                <w:szCs w:val="20"/>
              </w:rPr>
              <w:t xml:space="preserve"> and following them for one year. </w:t>
            </w:r>
          </w:p>
        </w:tc>
        <w:tc>
          <w:tcPr>
            <w:tcW w:w="2610" w:type="dxa"/>
          </w:tcPr>
          <w:p w:rsidRPr="00A61D7A" w:rsidR="00706143" w:rsidP="0F01EEDF" w:rsidRDefault="00706143" w14:paraId="2B8CAAA3" w14:textId="2CC17443">
            <w:pPr>
              <w:rPr>
                <w:rFonts w:ascii="Calibri" w:hAnsi="Calibri"/>
                <w:color w:val="333333"/>
                <w:sz w:val="20"/>
                <w:szCs w:val="20"/>
              </w:rPr>
            </w:pPr>
            <w:r w:rsidRPr="00A61D7A">
              <w:rPr>
                <w:rFonts w:ascii="Calibri" w:hAnsi="Calibri"/>
                <w:color w:val="333333"/>
                <w:sz w:val="20"/>
                <w:szCs w:val="20"/>
                <w:shd w:val="clear" w:color="auto" w:fill="FFFFFF"/>
              </w:rPr>
              <w:t xml:space="preserve">Gabi Chavarria, community resource care coordinator, reviews the list of infants close to discharged from SCH, as well as referrals sent in from internal and external providers.  She reviews their discharge note, any care coordination notes, what community referrals may have been made. She then reaches out to the parent to explain the program and her role, which is primarily assuring referrals result in service, assuring the child’s broad community-based team have each other’s contact information, assisting the parent in understanding the intent of referrals and the community resources available to them.  </w:t>
            </w:r>
          </w:p>
          <w:p w:rsidRPr="00A61D7A" w:rsidR="00706143" w:rsidP="00706143" w:rsidRDefault="00706143" w14:paraId="608A5618" w14:textId="77777777">
            <w:pPr>
              <w:rPr>
                <w:rFonts w:ascii="Calibri" w:hAnsi="Calibri"/>
                <w:color w:val="333333"/>
                <w:sz w:val="20"/>
                <w:szCs w:val="20"/>
                <w:shd w:val="clear" w:color="auto" w:fill="FFFFFF"/>
              </w:rPr>
            </w:pPr>
          </w:p>
          <w:p w:rsidRPr="00A61D7A" w:rsidR="00706143" w:rsidP="0F01EEDF" w:rsidRDefault="00706143" w14:paraId="3E23A55C" w14:textId="07A1C977">
            <w:pPr>
              <w:rPr>
                <w:rFonts w:ascii="Calibri" w:hAnsi="Calibri"/>
                <w:color w:val="333333"/>
                <w:sz w:val="20"/>
                <w:szCs w:val="20"/>
              </w:rPr>
            </w:pPr>
            <w:r w:rsidRPr="00A61D7A">
              <w:rPr>
                <w:rFonts w:ascii="Calibri" w:hAnsi="Calibri"/>
                <w:color w:val="333333"/>
                <w:sz w:val="20"/>
                <w:szCs w:val="20"/>
                <w:shd w:val="clear" w:color="auto" w:fill="FFFFFF"/>
              </w:rPr>
              <w:t xml:space="preserve">The care coordination is intended to reduce in intensity as each of the services is activated. Once care coordination needs have stabilized, the patient is supported by parent navigators. Enrollees will graduate in 12 months or by first birthday, with a warm handoff to their Birth to Three provider, PCP or other community resource. </w:t>
            </w:r>
          </w:p>
          <w:p w:rsidRPr="00A61D7A" w:rsidR="00706143" w:rsidP="00706143" w:rsidRDefault="00706143" w14:paraId="7A95FEEF" w14:textId="67621C0B">
            <w:pPr>
              <w:rPr>
                <w:sz w:val="20"/>
                <w:szCs w:val="20"/>
              </w:rPr>
            </w:pPr>
          </w:p>
          <w:p w:rsidRPr="00A61D7A" w:rsidR="00CA4FB2" w:rsidP="00CA4FB2" w:rsidRDefault="00CA4FB2" w14:paraId="7089F3C6" w14:textId="77777777">
            <w:pPr>
              <w:rPr>
                <w:sz w:val="20"/>
                <w:szCs w:val="20"/>
              </w:rPr>
            </w:pPr>
            <w:r w:rsidRPr="00A61D7A">
              <w:rPr>
                <w:sz w:val="20"/>
                <w:szCs w:val="20"/>
              </w:rPr>
              <w:t xml:space="preserve"> </w:t>
            </w:r>
          </w:p>
        </w:tc>
        <w:tc>
          <w:tcPr>
            <w:tcW w:w="2515" w:type="dxa"/>
          </w:tcPr>
          <w:p w:rsidRPr="00A61D7A" w:rsidR="00CA4FB2" w:rsidP="00CA4FB2" w:rsidRDefault="00CA4FB2" w14:paraId="7759D921" w14:textId="5AB45B3D">
            <w:pPr>
              <w:rPr>
                <w:sz w:val="20"/>
                <w:szCs w:val="20"/>
              </w:rPr>
            </w:pPr>
            <w:r w:rsidRPr="00A61D7A">
              <w:rPr>
                <w:sz w:val="20"/>
                <w:szCs w:val="20"/>
              </w:rPr>
              <w:lastRenderedPageBreak/>
              <w:t xml:space="preserve">CSHCN, </w:t>
            </w:r>
            <w:r w:rsidRPr="00A61D7A">
              <w:rPr>
                <w:noProof/>
                <w:sz w:val="20"/>
                <w:szCs w:val="20"/>
              </w:rPr>
              <w:t>ESIT</w:t>
            </w:r>
            <w:r w:rsidRPr="00A61D7A">
              <w:rPr>
                <w:sz w:val="20"/>
                <w:szCs w:val="20"/>
              </w:rPr>
              <w:t xml:space="preserve">, SSI, P2P, PCP, DME, FRC. Alphabet soup, for the parent of an infant with complex needs. Everyone wants to help, but the system is fragmented, leaving parents with the burden of connecting the dots, remembering </w:t>
            </w:r>
            <w:r w:rsidRPr="00A61D7A" w:rsidR="00894C66">
              <w:rPr>
                <w:sz w:val="20"/>
                <w:szCs w:val="20"/>
              </w:rPr>
              <w:t xml:space="preserve">the </w:t>
            </w:r>
            <w:r w:rsidRPr="00A61D7A">
              <w:rPr>
                <w:noProof/>
                <w:sz w:val="20"/>
                <w:szCs w:val="20"/>
              </w:rPr>
              <w:t>next</w:t>
            </w:r>
            <w:r w:rsidRPr="00A61D7A">
              <w:rPr>
                <w:sz w:val="20"/>
                <w:szCs w:val="20"/>
              </w:rPr>
              <w:t xml:space="preserve"> steps, and communicating between multiple agencies. WA State Birth to One CMC CoIIN will improve quality and cost outcomes for infants with complex needs by:</w:t>
            </w:r>
          </w:p>
          <w:p w:rsidRPr="00A61D7A" w:rsidR="00CA4FB2" w:rsidP="00CA4FB2" w:rsidRDefault="00CA4FB2" w14:paraId="4CEBBDE6" w14:textId="77777777">
            <w:pPr>
              <w:rPr>
                <w:sz w:val="20"/>
                <w:szCs w:val="20"/>
              </w:rPr>
            </w:pPr>
          </w:p>
          <w:p w:rsidRPr="00A61D7A" w:rsidR="00CA4FB2" w:rsidP="00CA4FB2" w:rsidRDefault="00CA4FB2" w14:paraId="0AE10496" w14:textId="77777777">
            <w:pPr>
              <w:pStyle w:val="ListParagraph"/>
              <w:numPr>
                <w:ilvl w:val="0"/>
                <w:numId w:val="34"/>
              </w:numPr>
              <w:rPr>
                <w:sz w:val="20"/>
                <w:szCs w:val="20"/>
              </w:rPr>
            </w:pPr>
            <w:r w:rsidRPr="00A61D7A">
              <w:rPr>
                <w:sz w:val="20"/>
                <w:szCs w:val="20"/>
              </w:rPr>
              <w:t xml:space="preserve">Engaging with parents </w:t>
            </w:r>
            <w:r w:rsidRPr="00A61D7A">
              <w:rPr>
                <w:noProof/>
                <w:sz w:val="20"/>
                <w:szCs w:val="20"/>
              </w:rPr>
              <w:t>prior to</w:t>
            </w:r>
            <w:r w:rsidRPr="00A61D7A">
              <w:rPr>
                <w:sz w:val="20"/>
                <w:szCs w:val="20"/>
              </w:rPr>
              <w:t>/soon after discharge and assisting them in navigating community resources once they are home</w:t>
            </w:r>
          </w:p>
          <w:p w:rsidRPr="00A61D7A" w:rsidR="00CA4FB2" w:rsidP="00CA4FB2" w:rsidRDefault="00CA4FB2" w14:paraId="7579B4C6" w14:textId="77777777">
            <w:pPr>
              <w:rPr>
                <w:sz w:val="20"/>
                <w:szCs w:val="20"/>
              </w:rPr>
            </w:pPr>
          </w:p>
          <w:p w:rsidRPr="00A61D7A" w:rsidR="00CA4FB2" w:rsidP="00CA4FB2" w:rsidRDefault="00CA4FB2" w14:paraId="5918F84E" w14:textId="77777777">
            <w:pPr>
              <w:pStyle w:val="ListParagraph"/>
              <w:numPr>
                <w:ilvl w:val="0"/>
                <w:numId w:val="34"/>
              </w:numPr>
              <w:rPr>
                <w:sz w:val="20"/>
                <w:szCs w:val="20"/>
              </w:rPr>
            </w:pPr>
            <w:r w:rsidRPr="00A61D7A">
              <w:rPr>
                <w:sz w:val="20"/>
                <w:szCs w:val="20"/>
              </w:rPr>
              <w:t xml:space="preserve">Assuring infants </w:t>
            </w:r>
            <w:r w:rsidRPr="00A61D7A">
              <w:rPr>
                <w:noProof/>
                <w:sz w:val="20"/>
                <w:szCs w:val="20"/>
              </w:rPr>
              <w:t>are</w:t>
            </w:r>
            <w:r w:rsidRPr="00A61D7A">
              <w:rPr>
                <w:sz w:val="20"/>
                <w:szCs w:val="20"/>
              </w:rPr>
              <w:t xml:space="preserve"> supported by a medical home, and their developmental and nutritional needs </w:t>
            </w:r>
            <w:r w:rsidRPr="00A61D7A">
              <w:rPr>
                <w:noProof/>
                <w:sz w:val="20"/>
                <w:szCs w:val="20"/>
              </w:rPr>
              <w:t>are met</w:t>
            </w:r>
          </w:p>
          <w:p w:rsidRPr="00A61D7A" w:rsidR="00CA4FB2" w:rsidP="00CA4FB2" w:rsidRDefault="00CA4FB2" w14:paraId="2DFAA33A" w14:textId="77777777">
            <w:pPr>
              <w:rPr>
                <w:sz w:val="20"/>
                <w:szCs w:val="20"/>
              </w:rPr>
            </w:pPr>
          </w:p>
          <w:p w:rsidRPr="00A61D7A" w:rsidR="00CA4FB2" w:rsidP="00CA4FB2" w:rsidRDefault="00CA4FB2" w14:paraId="0354A837" w14:textId="77777777">
            <w:pPr>
              <w:pStyle w:val="ListParagraph"/>
              <w:numPr>
                <w:ilvl w:val="0"/>
                <w:numId w:val="34"/>
              </w:numPr>
              <w:rPr>
                <w:sz w:val="20"/>
                <w:szCs w:val="20"/>
              </w:rPr>
            </w:pPr>
            <w:r w:rsidRPr="00A61D7A">
              <w:rPr>
                <w:sz w:val="20"/>
                <w:szCs w:val="20"/>
              </w:rPr>
              <w:t>Encouraging parents to seek out peer supports</w:t>
            </w:r>
          </w:p>
          <w:p w:rsidRPr="00A61D7A" w:rsidR="00CA4FB2" w:rsidP="00CA4FB2" w:rsidRDefault="00CA4FB2" w14:paraId="61C5E5AC" w14:textId="77777777">
            <w:pPr>
              <w:rPr>
                <w:sz w:val="20"/>
                <w:szCs w:val="20"/>
              </w:rPr>
            </w:pPr>
          </w:p>
          <w:p w:rsidRPr="00A61D7A" w:rsidR="00CA4FB2" w:rsidP="00CA4FB2" w:rsidRDefault="00CA4FB2" w14:paraId="0008F153" w14:textId="77777777">
            <w:pPr>
              <w:pStyle w:val="ListParagraph"/>
              <w:numPr>
                <w:ilvl w:val="0"/>
                <w:numId w:val="34"/>
              </w:numPr>
              <w:rPr>
                <w:sz w:val="20"/>
                <w:szCs w:val="20"/>
              </w:rPr>
            </w:pPr>
            <w:r w:rsidRPr="00A61D7A">
              <w:rPr>
                <w:sz w:val="20"/>
                <w:szCs w:val="20"/>
              </w:rPr>
              <w:t xml:space="preserve">Facilitating communication </w:t>
            </w:r>
            <w:r w:rsidRPr="00A61D7A">
              <w:rPr>
                <w:sz w:val="20"/>
                <w:szCs w:val="20"/>
              </w:rPr>
              <w:lastRenderedPageBreak/>
              <w:t>between providers and community agencies</w:t>
            </w:r>
          </w:p>
          <w:p w:rsidRPr="00A61D7A" w:rsidR="00CA4FB2" w:rsidP="00CA4FB2" w:rsidRDefault="00CA4FB2" w14:paraId="721EAE9A" w14:textId="77777777">
            <w:pPr>
              <w:rPr>
                <w:sz w:val="20"/>
                <w:szCs w:val="20"/>
              </w:rPr>
            </w:pPr>
          </w:p>
          <w:p w:rsidRPr="00A61D7A" w:rsidR="00CA4FB2" w:rsidP="00CA4FB2" w:rsidRDefault="00CA4FB2" w14:paraId="1E1D45A8" w14:textId="77777777">
            <w:pPr>
              <w:pStyle w:val="ListParagraph"/>
              <w:numPr>
                <w:ilvl w:val="0"/>
                <w:numId w:val="34"/>
              </w:numPr>
              <w:rPr>
                <w:sz w:val="20"/>
                <w:szCs w:val="20"/>
              </w:rPr>
            </w:pPr>
            <w:r w:rsidRPr="00A61D7A">
              <w:rPr>
                <w:noProof/>
                <w:sz w:val="20"/>
                <w:szCs w:val="20"/>
              </w:rPr>
              <w:t>Improving</w:t>
            </w:r>
            <w:r w:rsidRPr="00A61D7A">
              <w:rPr>
                <w:sz w:val="20"/>
                <w:szCs w:val="20"/>
              </w:rPr>
              <w:t xml:space="preserve"> the cohesiveness of the system of care supporting infants with complex needs and their parents. </w:t>
            </w:r>
          </w:p>
        </w:tc>
      </w:tr>
    </w:tbl>
    <w:p w:rsidR="00DC4153" w:rsidRDefault="00DC4153" w14:paraId="5479099A" w14:textId="77777777"/>
    <w:p w:rsidR="00701700" w:rsidRDefault="00701700" w14:paraId="47724E3C" w14:textId="77777777"/>
    <w:tbl>
      <w:tblPr>
        <w:tblStyle w:val="TableGrid"/>
        <w:tblW w:w="0" w:type="auto"/>
        <w:tblLook w:val="04A0" w:firstRow="1" w:lastRow="0" w:firstColumn="1" w:lastColumn="0" w:noHBand="0" w:noVBand="1"/>
      </w:tblPr>
      <w:tblGrid>
        <w:gridCol w:w="678"/>
        <w:gridCol w:w="1730"/>
        <w:gridCol w:w="2238"/>
        <w:gridCol w:w="2511"/>
        <w:gridCol w:w="2144"/>
        <w:gridCol w:w="2236"/>
        <w:gridCol w:w="2853"/>
      </w:tblGrid>
      <w:tr w:rsidR="00701700" w:rsidTr="00CA4FB2" w14:paraId="1EE77167" w14:textId="77777777">
        <w:tc>
          <w:tcPr>
            <w:tcW w:w="678" w:type="dxa"/>
            <w:shd w:val="clear" w:color="auto" w:fill="9CC2E5" w:themeFill="accent1" w:themeFillTint="99"/>
          </w:tcPr>
          <w:p w:rsidRPr="00CA4FB2" w:rsidR="00701700" w:rsidP="00D54B91" w:rsidRDefault="00701700" w14:paraId="07304086" w14:textId="77777777">
            <w:pPr>
              <w:rPr>
                <w:b/>
                <w:bCs/>
                <w:sz w:val="20"/>
                <w:szCs w:val="20"/>
              </w:rPr>
            </w:pPr>
            <w:r w:rsidRPr="00CA4FB2">
              <w:rPr>
                <w:b/>
                <w:bCs/>
                <w:sz w:val="20"/>
                <w:szCs w:val="20"/>
              </w:rPr>
              <w:t>State Team</w:t>
            </w:r>
          </w:p>
        </w:tc>
        <w:tc>
          <w:tcPr>
            <w:tcW w:w="1657" w:type="dxa"/>
            <w:shd w:val="clear" w:color="auto" w:fill="9CC2E5" w:themeFill="accent1" w:themeFillTint="99"/>
          </w:tcPr>
          <w:p w:rsidRPr="00CA4FB2" w:rsidR="00701700" w:rsidP="00D54B91" w:rsidRDefault="00701700" w14:paraId="6127F74B" w14:textId="77777777">
            <w:pPr>
              <w:rPr>
                <w:b/>
                <w:bCs/>
                <w:sz w:val="20"/>
                <w:szCs w:val="20"/>
              </w:rPr>
            </w:pPr>
            <w:r w:rsidRPr="00CA4FB2">
              <w:rPr>
                <w:b/>
                <w:bCs/>
                <w:sz w:val="20"/>
                <w:szCs w:val="20"/>
              </w:rPr>
              <w:t>Aims</w:t>
            </w:r>
          </w:p>
        </w:tc>
        <w:tc>
          <w:tcPr>
            <w:tcW w:w="2250" w:type="dxa"/>
            <w:shd w:val="clear" w:color="auto" w:fill="9CC2E5" w:themeFill="accent1" w:themeFillTint="99"/>
          </w:tcPr>
          <w:p w:rsidRPr="00CA4FB2" w:rsidR="00701700" w:rsidP="00D54B91" w:rsidRDefault="00701700" w14:paraId="5546F54D" w14:textId="77777777">
            <w:pPr>
              <w:rPr>
                <w:b/>
                <w:bCs/>
                <w:sz w:val="20"/>
                <w:szCs w:val="20"/>
              </w:rPr>
            </w:pPr>
            <w:r w:rsidRPr="00CA4FB2">
              <w:rPr>
                <w:b/>
                <w:bCs/>
                <w:sz w:val="20"/>
                <w:szCs w:val="20"/>
              </w:rPr>
              <w:t>Goals</w:t>
            </w:r>
          </w:p>
        </w:tc>
        <w:tc>
          <w:tcPr>
            <w:tcW w:w="2520" w:type="dxa"/>
            <w:shd w:val="clear" w:color="auto" w:fill="9CC2E5" w:themeFill="accent1" w:themeFillTint="99"/>
          </w:tcPr>
          <w:p w:rsidRPr="00CA4FB2" w:rsidR="00701700" w:rsidP="00D54B91" w:rsidRDefault="00701700" w14:paraId="1E3D6AE2" w14:textId="77777777">
            <w:pPr>
              <w:rPr>
                <w:b/>
                <w:bCs/>
                <w:sz w:val="20"/>
                <w:szCs w:val="20"/>
              </w:rPr>
            </w:pPr>
            <w:r w:rsidRPr="00CA4FB2">
              <w:rPr>
                <w:b/>
                <w:bCs/>
                <w:sz w:val="20"/>
                <w:szCs w:val="20"/>
              </w:rPr>
              <w:t>Project Plan {please add in more detail with dates}</w:t>
            </w:r>
          </w:p>
        </w:tc>
        <w:tc>
          <w:tcPr>
            <w:tcW w:w="2160" w:type="dxa"/>
            <w:shd w:val="clear" w:color="auto" w:fill="9CC2E5" w:themeFill="accent1" w:themeFillTint="99"/>
          </w:tcPr>
          <w:p w:rsidRPr="00CA4FB2" w:rsidR="00701700" w:rsidP="00D54B91" w:rsidRDefault="00701700" w14:paraId="353A26C3" w14:textId="77777777">
            <w:pPr>
              <w:rPr>
                <w:b/>
                <w:bCs/>
                <w:sz w:val="20"/>
                <w:szCs w:val="20"/>
              </w:rPr>
            </w:pPr>
            <w:r w:rsidRPr="00CA4FB2">
              <w:rPr>
                <w:b/>
                <w:bCs/>
                <w:sz w:val="20"/>
                <w:szCs w:val="20"/>
              </w:rPr>
              <w:t>Target</w:t>
            </w:r>
          </w:p>
        </w:tc>
        <w:tc>
          <w:tcPr>
            <w:tcW w:w="2250" w:type="dxa"/>
            <w:shd w:val="clear" w:color="auto" w:fill="9CC2E5" w:themeFill="accent1" w:themeFillTint="99"/>
          </w:tcPr>
          <w:p w:rsidRPr="00CA4FB2" w:rsidR="00701700" w:rsidP="00D54B91" w:rsidRDefault="00701700" w14:paraId="12EDC555" w14:textId="77777777">
            <w:pPr>
              <w:rPr>
                <w:b/>
                <w:bCs/>
                <w:sz w:val="20"/>
                <w:szCs w:val="20"/>
              </w:rPr>
            </w:pPr>
            <w:r w:rsidRPr="00CA4FB2">
              <w:rPr>
                <w:b/>
                <w:bCs/>
                <w:sz w:val="20"/>
                <w:szCs w:val="20"/>
              </w:rPr>
              <w:t>Recruitment Plan</w:t>
            </w:r>
          </w:p>
        </w:tc>
        <w:tc>
          <w:tcPr>
            <w:tcW w:w="2875" w:type="dxa"/>
            <w:shd w:val="clear" w:color="auto" w:fill="9CC2E5" w:themeFill="accent1" w:themeFillTint="99"/>
          </w:tcPr>
          <w:p w:rsidRPr="00CA4FB2" w:rsidR="00701700" w:rsidP="00D54B91" w:rsidRDefault="00701700" w14:paraId="46B81416" w14:textId="77777777">
            <w:pPr>
              <w:rPr>
                <w:b/>
                <w:bCs/>
                <w:sz w:val="20"/>
                <w:szCs w:val="20"/>
              </w:rPr>
            </w:pPr>
            <w:r w:rsidRPr="00CA4FB2">
              <w:rPr>
                <w:b/>
                <w:bCs/>
                <w:sz w:val="20"/>
                <w:szCs w:val="20"/>
              </w:rPr>
              <w:t>Elevator Speech</w:t>
            </w:r>
          </w:p>
        </w:tc>
      </w:tr>
      <w:tr w:rsidR="00CA4FB2" w:rsidTr="00CA4FB2" w14:paraId="64F361BB" w14:textId="77777777">
        <w:tc>
          <w:tcPr>
            <w:tcW w:w="678" w:type="dxa"/>
          </w:tcPr>
          <w:p w:rsidR="00CA4FB2" w:rsidP="00CA4FB2" w:rsidRDefault="00CA4FB2" w14:paraId="2FF634FD" w14:textId="77777777">
            <w:pPr>
              <w:rPr>
                <w:b/>
                <w:bCs/>
                <w:sz w:val="20"/>
                <w:szCs w:val="20"/>
              </w:rPr>
            </w:pPr>
            <w:r w:rsidRPr="00701700">
              <w:rPr>
                <w:b/>
                <w:bCs/>
                <w:sz w:val="20"/>
                <w:szCs w:val="20"/>
              </w:rPr>
              <w:t>WI</w:t>
            </w:r>
          </w:p>
          <w:p w:rsidR="00CA4FB2" w:rsidP="00CA4FB2" w:rsidRDefault="00CA4FB2" w14:paraId="135BAD12" w14:textId="77777777">
            <w:pPr>
              <w:rPr>
                <w:b/>
                <w:bCs/>
                <w:sz w:val="20"/>
                <w:szCs w:val="20"/>
              </w:rPr>
            </w:pPr>
          </w:p>
          <w:p w:rsidR="00CA4FB2" w:rsidP="00CA4FB2" w:rsidRDefault="00CA4FB2" w14:paraId="3F0B593D" w14:textId="77777777">
            <w:pPr>
              <w:rPr>
                <w:b/>
                <w:bCs/>
                <w:sz w:val="20"/>
                <w:szCs w:val="20"/>
              </w:rPr>
            </w:pPr>
          </w:p>
          <w:p w:rsidR="00CA4FB2" w:rsidP="00CA4FB2" w:rsidRDefault="00CA4FB2" w14:paraId="316B60DD" w14:textId="77777777">
            <w:pPr>
              <w:rPr>
                <w:b/>
                <w:bCs/>
                <w:sz w:val="20"/>
                <w:szCs w:val="20"/>
              </w:rPr>
            </w:pPr>
          </w:p>
          <w:p w:rsidR="00CA4FB2" w:rsidP="00CA4FB2" w:rsidRDefault="00CA4FB2" w14:paraId="7F6FC0BE" w14:textId="77777777">
            <w:pPr>
              <w:rPr>
                <w:b/>
                <w:bCs/>
                <w:sz w:val="20"/>
                <w:szCs w:val="20"/>
              </w:rPr>
            </w:pPr>
          </w:p>
          <w:p w:rsidR="00CA4FB2" w:rsidP="00CA4FB2" w:rsidRDefault="00CA4FB2" w14:paraId="7D423DA5" w14:textId="77777777">
            <w:pPr>
              <w:rPr>
                <w:b/>
                <w:bCs/>
                <w:sz w:val="20"/>
                <w:szCs w:val="20"/>
              </w:rPr>
            </w:pPr>
          </w:p>
          <w:p w:rsidR="00CA4FB2" w:rsidP="00CA4FB2" w:rsidRDefault="00CA4FB2" w14:paraId="7143D042" w14:textId="77777777">
            <w:pPr>
              <w:rPr>
                <w:b/>
                <w:bCs/>
                <w:sz w:val="20"/>
                <w:szCs w:val="20"/>
              </w:rPr>
            </w:pPr>
          </w:p>
          <w:p w:rsidR="00CA4FB2" w:rsidP="00CA4FB2" w:rsidRDefault="00CA4FB2" w14:paraId="519974C7" w14:textId="77777777">
            <w:pPr>
              <w:rPr>
                <w:b/>
                <w:bCs/>
                <w:sz w:val="20"/>
                <w:szCs w:val="20"/>
              </w:rPr>
            </w:pPr>
          </w:p>
          <w:p w:rsidR="00CA4FB2" w:rsidP="00CA4FB2" w:rsidRDefault="00CA4FB2" w14:paraId="0721D96D" w14:textId="77777777">
            <w:pPr>
              <w:rPr>
                <w:b/>
                <w:bCs/>
                <w:sz w:val="20"/>
                <w:szCs w:val="20"/>
              </w:rPr>
            </w:pPr>
          </w:p>
          <w:p w:rsidR="00CA4FB2" w:rsidP="00CA4FB2" w:rsidRDefault="00CA4FB2" w14:paraId="389EE9FD" w14:textId="77777777">
            <w:pPr>
              <w:rPr>
                <w:b/>
                <w:bCs/>
                <w:sz w:val="20"/>
                <w:szCs w:val="20"/>
              </w:rPr>
            </w:pPr>
          </w:p>
          <w:p w:rsidR="00CA4FB2" w:rsidP="00CA4FB2" w:rsidRDefault="00CA4FB2" w14:paraId="43835C03" w14:textId="77777777">
            <w:pPr>
              <w:rPr>
                <w:b/>
                <w:bCs/>
                <w:sz w:val="20"/>
                <w:szCs w:val="20"/>
              </w:rPr>
            </w:pPr>
          </w:p>
          <w:p w:rsidR="00CA4FB2" w:rsidP="00CA4FB2" w:rsidRDefault="00CA4FB2" w14:paraId="216DB569" w14:textId="77777777">
            <w:pPr>
              <w:rPr>
                <w:b/>
                <w:bCs/>
                <w:sz w:val="20"/>
                <w:szCs w:val="20"/>
              </w:rPr>
            </w:pPr>
          </w:p>
          <w:p w:rsidR="00CA4FB2" w:rsidP="00CA4FB2" w:rsidRDefault="00CA4FB2" w14:paraId="08D53A37" w14:textId="77777777">
            <w:pPr>
              <w:rPr>
                <w:b/>
                <w:bCs/>
                <w:sz w:val="20"/>
                <w:szCs w:val="20"/>
              </w:rPr>
            </w:pPr>
          </w:p>
          <w:p w:rsidR="00CA4FB2" w:rsidP="00CA4FB2" w:rsidRDefault="00CA4FB2" w14:paraId="772704E0" w14:textId="77777777">
            <w:pPr>
              <w:rPr>
                <w:b/>
                <w:bCs/>
                <w:sz w:val="20"/>
                <w:szCs w:val="20"/>
              </w:rPr>
            </w:pPr>
          </w:p>
          <w:p w:rsidR="00CA4FB2" w:rsidP="00CA4FB2" w:rsidRDefault="00CA4FB2" w14:paraId="2EF30EB8" w14:textId="77777777">
            <w:pPr>
              <w:rPr>
                <w:b/>
                <w:bCs/>
                <w:sz w:val="20"/>
                <w:szCs w:val="20"/>
              </w:rPr>
            </w:pPr>
          </w:p>
          <w:p w:rsidR="00CA4FB2" w:rsidP="00CA4FB2" w:rsidRDefault="00CA4FB2" w14:paraId="3D8880BC" w14:textId="77777777">
            <w:pPr>
              <w:rPr>
                <w:b/>
                <w:bCs/>
                <w:sz w:val="20"/>
                <w:szCs w:val="20"/>
              </w:rPr>
            </w:pPr>
          </w:p>
          <w:p w:rsidR="00CA4FB2" w:rsidP="00CA4FB2" w:rsidRDefault="00CA4FB2" w14:paraId="38BF889C" w14:textId="77777777">
            <w:pPr>
              <w:rPr>
                <w:b/>
                <w:bCs/>
                <w:sz w:val="20"/>
                <w:szCs w:val="20"/>
              </w:rPr>
            </w:pPr>
          </w:p>
          <w:p w:rsidR="00CA4FB2" w:rsidP="00CA4FB2" w:rsidRDefault="00CA4FB2" w14:paraId="26E89A1F" w14:textId="77777777">
            <w:pPr>
              <w:rPr>
                <w:b/>
                <w:bCs/>
                <w:sz w:val="20"/>
                <w:szCs w:val="20"/>
              </w:rPr>
            </w:pPr>
          </w:p>
          <w:p w:rsidR="00CA4FB2" w:rsidP="00CA4FB2" w:rsidRDefault="00CA4FB2" w14:paraId="446D5BBF" w14:textId="77777777">
            <w:pPr>
              <w:rPr>
                <w:b/>
                <w:bCs/>
                <w:sz w:val="20"/>
                <w:szCs w:val="20"/>
              </w:rPr>
            </w:pPr>
          </w:p>
          <w:p w:rsidR="00CA4FB2" w:rsidP="00CA4FB2" w:rsidRDefault="00CA4FB2" w14:paraId="326588FA" w14:textId="77777777">
            <w:pPr>
              <w:rPr>
                <w:b/>
                <w:bCs/>
                <w:sz w:val="20"/>
                <w:szCs w:val="20"/>
              </w:rPr>
            </w:pPr>
          </w:p>
          <w:p w:rsidR="00CA4FB2" w:rsidP="00CA4FB2" w:rsidRDefault="00CA4FB2" w14:paraId="7C44A972" w14:textId="77777777">
            <w:pPr>
              <w:rPr>
                <w:b/>
                <w:bCs/>
                <w:sz w:val="20"/>
                <w:szCs w:val="20"/>
              </w:rPr>
            </w:pPr>
          </w:p>
          <w:p w:rsidR="00CA4FB2" w:rsidP="00CA4FB2" w:rsidRDefault="00CA4FB2" w14:paraId="71257751" w14:textId="77777777">
            <w:pPr>
              <w:rPr>
                <w:b/>
                <w:bCs/>
                <w:sz w:val="20"/>
                <w:szCs w:val="20"/>
              </w:rPr>
            </w:pPr>
          </w:p>
          <w:p w:rsidR="00CA4FB2" w:rsidP="00CA4FB2" w:rsidRDefault="00CA4FB2" w14:paraId="455F56D6" w14:textId="77777777">
            <w:pPr>
              <w:rPr>
                <w:b/>
                <w:bCs/>
                <w:sz w:val="20"/>
                <w:szCs w:val="20"/>
              </w:rPr>
            </w:pPr>
          </w:p>
          <w:p w:rsidR="00CA4FB2" w:rsidP="00CA4FB2" w:rsidRDefault="00CA4FB2" w14:paraId="759325AF" w14:textId="77777777">
            <w:pPr>
              <w:rPr>
                <w:b/>
                <w:bCs/>
                <w:sz w:val="20"/>
                <w:szCs w:val="20"/>
              </w:rPr>
            </w:pPr>
          </w:p>
          <w:p w:rsidR="00CA4FB2" w:rsidP="00CA4FB2" w:rsidRDefault="00CA4FB2" w14:paraId="29199187" w14:textId="77777777">
            <w:pPr>
              <w:rPr>
                <w:b/>
                <w:bCs/>
                <w:sz w:val="20"/>
                <w:szCs w:val="20"/>
              </w:rPr>
            </w:pPr>
          </w:p>
          <w:p w:rsidR="00CA4FB2" w:rsidP="00CA4FB2" w:rsidRDefault="00CA4FB2" w14:paraId="54F0B1B2" w14:textId="77777777">
            <w:pPr>
              <w:rPr>
                <w:b/>
                <w:bCs/>
                <w:sz w:val="20"/>
                <w:szCs w:val="20"/>
              </w:rPr>
            </w:pPr>
          </w:p>
          <w:p w:rsidR="00CA4FB2" w:rsidP="00CA4FB2" w:rsidRDefault="00CA4FB2" w14:paraId="30DDE8B6" w14:textId="77777777">
            <w:pPr>
              <w:rPr>
                <w:b/>
                <w:bCs/>
                <w:sz w:val="20"/>
                <w:szCs w:val="20"/>
              </w:rPr>
            </w:pPr>
          </w:p>
          <w:p w:rsidR="00CA4FB2" w:rsidP="00CA4FB2" w:rsidRDefault="00CA4FB2" w14:paraId="4C3548EF" w14:textId="77777777">
            <w:pPr>
              <w:rPr>
                <w:b/>
                <w:bCs/>
                <w:sz w:val="20"/>
                <w:szCs w:val="20"/>
              </w:rPr>
            </w:pPr>
          </w:p>
          <w:p w:rsidR="00CA4FB2" w:rsidP="00CA4FB2" w:rsidRDefault="00CA4FB2" w14:paraId="333BE938" w14:textId="77777777">
            <w:pPr>
              <w:rPr>
                <w:b/>
                <w:bCs/>
                <w:sz w:val="20"/>
                <w:szCs w:val="20"/>
              </w:rPr>
            </w:pPr>
          </w:p>
          <w:p w:rsidR="00CA4FB2" w:rsidP="00CA4FB2" w:rsidRDefault="00CA4FB2" w14:paraId="1C6ECE81" w14:textId="77777777">
            <w:pPr>
              <w:rPr>
                <w:b/>
                <w:bCs/>
                <w:sz w:val="20"/>
                <w:szCs w:val="20"/>
              </w:rPr>
            </w:pPr>
          </w:p>
          <w:p w:rsidR="00CA4FB2" w:rsidP="00CA4FB2" w:rsidRDefault="00CA4FB2" w14:paraId="61F4F770" w14:textId="77777777">
            <w:pPr>
              <w:rPr>
                <w:b/>
                <w:bCs/>
                <w:sz w:val="20"/>
                <w:szCs w:val="20"/>
              </w:rPr>
            </w:pPr>
          </w:p>
          <w:p w:rsidR="00CA4FB2" w:rsidP="00CA4FB2" w:rsidRDefault="00CA4FB2" w14:paraId="0DC575F5" w14:textId="77777777">
            <w:pPr>
              <w:rPr>
                <w:b/>
                <w:bCs/>
                <w:sz w:val="20"/>
                <w:szCs w:val="20"/>
              </w:rPr>
            </w:pPr>
          </w:p>
          <w:p w:rsidR="00CA4FB2" w:rsidP="00CA4FB2" w:rsidRDefault="00CA4FB2" w14:paraId="6B4AEB8D" w14:textId="77777777">
            <w:pPr>
              <w:rPr>
                <w:b/>
                <w:bCs/>
                <w:sz w:val="20"/>
                <w:szCs w:val="20"/>
              </w:rPr>
            </w:pPr>
          </w:p>
          <w:p w:rsidR="00CA4FB2" w:rsidP="00CA4FB2" w:rsidRDefault="00CA4FB2" w14:paraId="343B7F3A" w14:textId="77777777">
            <w:pPr>
              <w:rPr>
                <w:b/>
                <w:bCs/>
                <w:sz w:val="20"/>
                <w:szCs w:val="20"/>
              </w:rPr>
            </w:pPr>
          </w:p>
          <w:p w:rsidRPr="00701700" w:rsidR="00CA4FB2" w:rsidP="00CA4FB2" w:rsidRDefault="00CA4FB2" w14:paraId="698CA969" w14:textId="77777777">
            <w:pPr>
              <w:rPr>
                <w:b/>
                <w:bCs/>
                <w:sz w:val="20"/>
                <w:szCs w:val="20"/>
              </w:rPr>
            </w:pPr>
          </w:p>
        </w:tc>
        <w:tc>
          <w:tcPr>
            <w:tcW w:w="1657" w:type="dxa"/>
          </w:tcPr>
          <w:p w:rsidR="000D1D50" w:rsidP="000D1D50" w:rsidRDefault="000D1D50" w14:paraId="228C4BEF" w14:textId="77777777">
            <w:pPr>
              <w:rPr>
                <w:sz w:val="20"/>
                <w:szCs w:val="20"/>
              </w:rPr>
            </w:pPr>
            <w:r>
              <w:rPr>
                <w:sz w:val="20"/>
                <w:szCs w:val="20"/>
              </w:rPr>
              <w:lastRenderedPageBreak/>
              <w:t>Aims:</w:t>
            </w:r>
          </w:p>
          <w:p w:rsidRPr="00750BD7" w:rsidR="000D1D50" w:rsidP="000D1D50" w:rsidRDefault="000D1D50" w14:paraId="7B49C937" w14:textId="77777777">
            <w:pPr>
              <w:rPr>
                <w:sz w:val="20"/>
                <w:szCs w:val="20"/>
              </w:rPr>
            </w:pPr>
            <w:r w:rsidRPr="00750BD7">
              <w:rPr>
                <w:sz w:val="20"/>
                <w:szCs w:val="20"/>
              </w:rPr>
              <w:t xml:space="preserve">a) DRAFT- Increase by 20% over baseline (Oct 31, 2019) the </w:t>
            </w:r>
            <w:r w:rsidRPr="00750BD7">
              <w:rPr>
                <w:sz w:val="20"/>
                <w:szCs w:val="20"/>
              </w:rPr>
              <w:lastRenderedPageBreak/>
              <w:t xml:space="preserve">number of families answering "always" or "almost always" to the </w:t>
            </w:r>
            <w:proofErr w:type="spellStart"/>
            <w:r w:rsidRPr="00750BD7">
              <w:rPr>
                <w:sz w:val="20"/>
                <w:szCs w:val="20"/>
              </w:rPr>
              <w:t>SPoC</w:t>
            </w:r>
            <w:proofErr w:type="spellEnd"/>
            <w:r w:rsidRPr="00750BD7">
              <w:rPr>
                <w:sz w:val="20"/>
                <w:szCs w:val="20"/>
              </w:rPr>
              <w:t xml:space="preserve"> questions on the CMC CoIIN family survey (to be discussed by team at in-person meeting)</w:t>
            </w:r>
          </w:p>
          <w:p w:rsidR="000D1D50" w:rsidP="000D1D50" w:rsidRDefault="000D1D50" w14:paraId="58B9486D" w14:textId="77777777">
            <w:pPr>
              <w:rPr>
                <w:sz w:val="20"/>
                <w:szCs w:val="20"/>
              </w:rPr>
            </w:pPr>
          </w:p>
          <w:p w:rsidRPr="00CA4FB2" w:rsidR="000D1D50" w:rsidP="000D1D50" w:rsidRDefault="000D1D50" w14:paraId="571C6AC4" w14:textId="77777777">
            <w:pPr>
              <w:rPr>
                <w:sz w:val="20"/>
                <w:szCs w:val="20"/>
              </w:rPr>
            </w:pPr>
            <w:r>
              <w:rPr>
                <w:sz w:val="20"/>
                <w:szCs w:val="20"/>
              </w:rPr>
              <w:t xml:space="preserve">b) </w:t>
            </w:r>
            <w:r w:rsidRPr="00D520EF">
              <w:rPr>
                <w:sz w:val="20"/>
                <w:szCs w:val="20"/>
              </w:rPr>
              <w:t xml:space="preserve">10% increase over baseline of CCP participants also enrolled in CLTS waiver program </w:t>
            </w:r>
          </w:p>
          <w:p w:rsidRPr="00CA4FB2" w:rsidR="000D1D50" w:rsidP="000D1D50" w:rsidRDefault="000D1D50" w14:paraId="7838D3FD" w14:textId="77777777">
            <w:r w:rsidRPr="00CA4FB2">
              <w:t xml:space="preserve"> </w:t>
            </w:r>
          </w:p>
          <w:p w:rsidR="000D1D50" w:rsidP="000D1D50" w:rsidRDefault="000D1D50" w14:paraId="37299B9A" w14:textId="77777777">
            <w:pPr>
              <w:rPr>
                <w:sz w:val="20"/>
                <w:szCs w:val="20"/>
              </w:rPr>
            </w:pPr>
            <w:r>
              <w:rPr>
                <w:sz w:val="20"/>
                <w:szCs w:val="20"/>
              </w:rPr>
              <w:t>c</w:t>
            </w:r>
            <w:r w:rsidRPr="00903C25">
              <w:rPr>
                <w:sz w:val="20"/>
                <w:szCs w:val="20"/>
              </w:rPr>
              <w:t xml:space="preserve">) </w:t>
            </w:r>
            <w:r>
              <w:rPr>
                <w:sz w:val="20"/>
                <w:szCs w:val="20"/>
              </w:rPr>
              <w:t>Develop</w:t>
            </w:r>
            <w:r w:rsidRPr="00903C25">
              <w:rPr>
                <w:sz w:val="20"/>
                <w:szCs w:val="20"/>
              </w:rPr>
              <w:t xml:space="preserve"> and </w:t>
            </w:r>
            <w:r>
              <w:rPr>
                <w:noProof/>
                <w:sz w:val="20"/>
                <w:szCs w:val="20"/>
              </w:rPr>
              <w:t>use</w:t>
            </w:r>
            <w:r w:rsidRPr="00903C25">
              <w:rPr>
                <w:sz w:val="20"/>
                <w:szCs w:val="20"/>
              </w:rPr>
              <w:t xml:space="preserve"> an Anticipatory Guidance Tool (AGT).</w:t>
            </w:r>
          </w:p>
          <w:p w:rsidRPr="00842B38" w:rsidR="00CA4FB2" w:rsidP="00CA4FB2" w:rsidRDefault="00CA4FB2" w14:paraId="49B66353" w14:textId="77777777">
            <w:pPr>
              <w:rPr>
                <w:sz w:val="20"/>
                <w:szCs w:val="20"/>
              </w:rPr>
            </w:pPr>
          </w:p>
        </w:tc>
        <w:tc>
          <w:tcPr>
            <w:tcW w:w="2250" w:type="dxa"/>
          </w:tcPr>
          <w:p w:rsidRPr="00842B38" w:rsidR="00CA4FB2" w:rsidP="00CA4FB2" w:rsidRDefault="000D1D50" w14:paraId="750D4ABB" w14:textId="1644FF73">
            <w:pPr>
              <w:rPr>
                <w:sz w:val="20"/>
                <w:szCs w:val="20"/>
              </w:rPr>
            </w:pPr>
            <w:r w:rsidRPr="00842B38">
              <w:rPr>
                <w:sz w:val="20"/>
                <w:szCs w:val="20"/>
              </w:rPr>
              <w:lastRenderedPageBreak/>
              <w:t xml:space="preserve">Our specific goals are by July 2021 </w:t>
            </w:r>
            <w:r w:rsidRPr="00894C66">
              <w:rPr>
                <w:noProof/>
                <w:sz w:val="20"/>
                <w:szCs w:val="20"/>
              </w:rPr>
              <w:t>to</w:t>
            </w:r>
            <w:r>
              <w:rPr>
                <w:noProof/>
                <w:sz w:val="20"/>
                <w:szCs w:val="20"/>
              </w:rPr>
              <w:t xml:space="preserve"> </w:t>
            </w:r>
            <w:r w:rsidRPr="00842B38">
              <w:rPr>
                <w:sz w:val="20"/>
                <w:szCs w:val="20"/>
              </w:rPr>
              <w:br/>
            </w:r>
            <w:r w:rsidRPr="00842B38">
              <w:rPr>
                <w:sz w:val="20"/>
                <w:szCs w:val="20"/>
              </w:rPr>
              <w:t xml:space="preserve">• 50% increase reporting a single point/locus of management in a </w:t>
            </w:r>
            <w:r w:rsidRPr="00842B38">
              <w:rPr>
                <w:sz w:val="20"/>
                <w:szCs w:val="20"/>
              </w:rPr>
              <w:lastRenderedPageBreak/>
              <w:t>patient/</w:t>
            </w:r>
            <w:r w:rsidRPr="00894C66">
              <w:rPr>
                <w:noProof/>
                <w:sz w:val="20"/>
                <w:szCs w:val="20"/>
              </w:rPr>
              <w:t>family</w:t>
            </w:r>
            <w:r>
              <w:rPr>
                <w:noProof/>
                <w:sz w:val="20"/>
                <w:szCs w:val="20"/>
              </w:rPr>
              <w:t>-</w:t>
            </w:r>
            <w:r w:rsidRPr="00894C66">
              <w:rPr>
                <w:noProof/>
                <w:sz w:val="20"/>
                <w:szCs w:val="20"/>
              </w:rPr>
              <w:t>centered</w:t>
            </w:r>
            <w:r w:rsidRPr="00842B38">
              <w:rPr>
                <w:sz w:val="20"/>
                <w:szCs w:val="20"/>
              </w:rPr>
              <w:t xml:space="preserve"> medical home</w:t>
            </w:r>
            <w:r w:rsidRPr="00842B38">
              <w:rPr>
                <w:sz w:val="20"/>
                <w:szCs w:val="20"/>
              </w:rPr>
              <w:br/>
            </w:r>
            <w:r w:rsidRPr="00842B38">
              <w:rPr>
                <w:sz w:val="20"/>
                <w:szCs w:val="20"/>
              </w:rPr>
              <w:t>• 50% increase who have shared plan of care</w:t>
            </w:r>
            <w:r w:rsidRPr="00842B38">
              <w:rPr>
                <w:sz w:val="20"/>
                <w:szCs w:val="20"/>
              </w:rPr>
              <w:br/>
            </w:r>
            <w:r w:rsidRPr="00842B38">
              <w:rPr>
                <w:sz w:val="20"/>
                <w:szCs w:val="20"/>
              </w:rPr>
              <w:t xml:space="preserve">• </w:t>
            </w:r>
            <w:r>
              <w:rPr>
                <w:sz w:val="20"/>
                <w:szCs w:val="20"/>
              </w:rPr>
              <w:t>25%</w:t>
            </w:r>
            <w:r w:rsidRPr="00842B38">
              <w:rPr>
                <w:sz w:val="20"/>
                <w:szCs w:val="20"/>
              </w:rPr>
              <w:t xml:space="preserve"> increase families reporting unmet needs </w:t>
            </w:r>
            <w:r w:rsidRPr="00894C66">
              <w:rPr>
                <w:noProof/>
                <w:sz w:val="20"/>
                <w:szCs w:val="20"/>
              </w:rPr>
              <w:t>being met</w:t>
            </w:r>
            <w:r w:rsidRPr="00842B38">
              <w:rPr>
                <w:sz w:val="20"/>
                <w:szCs w:val="20"/>
              </w:rPr>
              <w:br/>
            </w:r>
            <w:r>
              <w:rPr>
                <w:sz w:val="20"/>
                <w:szCs w:val="20"/>
              </w:rPr>
              <w:t xml:space="preserve">Additional </w:t>
            </w:r>
            <w:r w:rsidRPr="00894C66">
              <w:rPr>
                <w:noProof/>
                <w:sz w:val="20"/>
                <w:szCs w:val="20"/>
              </w:rPr>
              <w:t>state</w:t>
            </w:r>
            <w:r>
              <w:rPr>
                <w:noProof/>
                <w:sz w:val="20"/>
                <w:szCs w:val="20"/>
              </w:rPr>
              <w:t>-</w:t>
            </w:r>
            <w:r w:rsidRPr="00894C66">
              <w:rPr>
                <w:noProof/>
                <w:sz w:val="20"/>
                <w:szCs w:val="20"/>
              </w:rPr>
              <w:t>specific</w:t>
            </w:r>
            <w:r>
              <w:rPr>
                <w:sz w:val="20"/>
                <w:szCs w:val="20"/>
              </w:rPr>
              <w:t xml:space="preserve"> measures will </w:t>
            </w:r>
            <w:r w:rsidRPr="00894C66">
              <w:rPr>
                <w:noProof/>
                <w:sz w:val="20"/>
                <w:szCs w:val="20"/>
              </w:rPr>
              <w:t>be created</w:t>
            </w:r>
          </w:p>
        </w:tc>
        <w:tc>
          <w:tcPr>
            <w:tcW w:w="2520" w:type="dxa"/>
          </w:tcPr>
          <w:p w:rsidR="000D1D50" w:rsidP="000D1D50" w:rsidRDefault="000D1D50" w14:paraId="4DB662C0" w14:textId="77777777">
            <w:pPr>
              <w:rPr>
                <w:sz w:val="20"/>
                <w:szCs w:val="20"/>
              </w:rPr>
            </w:pPr>
            <w:r>
              <w:rPr>
                <w:sz w:val="20"/>
                <w:szCs w:val="20"/>
              </w:rPr>
              <w:lastRenderedPageBreak/>
              <w:t xml:space="preserve">One current project involves creating </w:t>
            </w:r>
            <w:proofErr w:type="spellStart"/>
            <w:r>
              <w:rPr>
                <w:sz w:val="20"/>
                <w:szCs w:val="20"/>
              </w:rPr>
              <w:t>SPoC</w:t>
            </w:r>
            <w:proofErr w:type="spellEnd"/>
            <w:r>
              <w:rPr>
                <w:sz w:val="20"/>
                <w:szCs w:val="20"/>
              </w:rPr>
              <w:t xml:space="preserve"> goals that are meaningful and actionable. Possible drivers of this work include</w:t>
            </w:r>
          </w:p>
          <w:p w:rsidRPr="00750BD7" w:rsidR="000D1D50" w:rsidP="000D1D50" w:rsidRDefault="000D1D50" w14:paraId="68F74E44" w14:textId="77777777">
            <w:pPr>
              <w:pStyle w:val="ListParagraph"/>
              <w:numPr>
                <w:ilvl w:val="0"/>
                <w:numId w:val="40"/>
              </w:numPr>
              <w:rPr>
                <w:sz w:val="20"/>
                <w:szCs w:val="20"/>
              </w:rPr>
            </w:pPr>
            <w:r w:rsidRPr="00750BD7">
              <w:rPr>
                <w:sz w:val="20"/>
                <w:szCs w:val="20"/>
              </w:rPr>
              <w:lastRenderedPageBreak/>
              <w:t>Discussion around goals prioritized during clinic visits</w:t>
            </w:r>
          </w:p>
          <w:p w:rsidRPr="00750BD7" w:rsidR="000D1D50" w:rsidP="000D1D50" w:rsidRDefault="000D1D50" w14:paraId="728283D5" w14:textId="77777777">
            <w:pPr>
              <w:pStyle w:val="ListParagraph"/>
              <w:numPr>
                <w:ilvl w:val="0"/>
                <w:numId w:val="40"/>
              </w:numPr>
              <w:rPr>
                <w:sz w:val="20"/>
                <w:szCs w:val="20"/>
              </w:rPr>
            </w:pPr>
            <w:r w:rsidRPr="00750BD7">
              <w:rPr>
                <w:sz w:val="20"/>
                <w:szCs w:val="20"/>
              </w:rPr>
              <w:t>Global goals are separated from goals that are able to be impacted by the CCPs</w:t>
            </w:r>
          </w:p>
          <w:p w:rsidRPr="00750BD7" w:rsidR="000D1D50" w:rsidP="000D1D50" w:rsidRDefault="000D1D50" w14:paraId="14086942" w14:textId="77777777">
            <w:pPr>
              <w:pStyle w:val="ListParagraph"/>
              <w:numPr>
                <w:ilvl w:val="0"/>
                <w:numId w:val="40"/>
              </w:numPr>
              <w:shd w:val="clear" w:color="auto" w:fill="FFFFFF"/>
              <w:textAlignment w:val="baseline"/>
              <w:outlineLvl w:val="4"/>
              <w:rPr>
                <w:rFonts w:eastAsia="Times New Roman" w:cs="Helvetica"/>
                <w:bCs/>
                <w:color w:val="222222"/>
                <w:sz w:val="20"/>
                <w:szCs w:val="20"/>
              </w:rPr>
            </w:pPr>
            <w:r w:rsidRPr="00750BD7">
              <w:rPr>
                <w:rFonts w:eastAsia="Times New Roman" w:cs="Helvetica"/>
                <w:bCs/>
                <w:color w:val="222222"/>
                <w:sz w:val="20"/>
                <w:szCs w:val="20"/>
              </w:rPr>
              <w:t xml:space="preserve">Families understand </w:t>
            </w:r>
            <w:proofErr w:type="spellStart"/>
            <w:r w:rsidRPr="00750BD7">
              <w:rPr>
                <w:rFonts w:eastAsia="Times New Roman" w:cs="Helvetica"/>
                <w:bCs/>
                <w:color w:val="222222"/>
                <w:sz w:val="20"/>
                <w:szCs w:val="20"/>
              </w:rPr>
              <w:t>SPoC</w:t>
            </w:r>
            <w:proofErr w:type="spellEnd"/>
            <w:r w:rsidRPr="00750BD7">
              <w:rPr>
                <w:rFonts w:eastAsia="Times New Roman" w:cs="Helvetica"/>
                <w:bCs/>
                <w:color w:val="222222"/>
                <w:sz w:val="20"/>
                <w:szCs w:val="20"/>
              </w:rPr>
              <w:t xml:space="preserve"> and difference between global goals ("hopes &amp; dreams") and goals that are able to be impacted by CCPs</w:t>
            </w:r>
          </w:p>
          <w:p w:rsidR="000D1D50" w:rsidP="000D1D50" w:rsidRDefault="000D1D50" w14:paraId="21BACB97" w14:textId="77777777">
            <w:pPr>
              <w:rPr>
                <w:sz w:val="20"/>
                <w:szCs w:val="20"/>
              </w:rPr>
            </w:pPr>
            <w:r>
              <w:rPr>
                <w:sz w:val="20"/>
                <w:szCs w:val="20"/>
              </w:rPr>
              <w:t>Possible tests of change include</w:t>
            </w:r>
          </w:p>
          <w:p w:rsidRPr="00750BD7" w:rsidR="000D1D50" w:rsidP="000D1D50" w:rsidRDefault="000D1D50" w14:paraId="162125B1" w14:textId="77777777">
            <w:pPr>
              <w:pStyle w:val="ListParagraph"/>
              <w:numPr>
                <w:ilvl w:val="0"/>
                <w:numId w:val="41"/>
              </w:numPr>
              <w:rPr>
                <w:sz w:val="20"/>
                <w:szCs w:val="20"/>
              </w:rPr>
            </w:pPr>
            <w:r w:rsidRPr="00750BD7">
              <w:rPr>
                <w:sz w:val="20"/>
                <w:szCs w:val="20"/>
              </w:rPr>
              <w:t>Re-ordering clinic visit topics so that goals are discussed first</w:t>
            </w:r>
          </w:p>
          <w:p w:rsidRPr="00750BD7" w:rsidR="000D1D50" w:rsidP="000D1D50" w:rsidRDefault="000D1D50" w14:paraId="10AFB5DE" w14:textId="77777777">
            <w:pPr>
              <w:pStyle w:val="ListParagraph"/>
              <w:numPr>
                <w:ilvl w:val="0"/>
                <w:numId w:val="41"/>
              </w:numPr>
              <w:rPr>
                <w:sz w:val="20"/>
                <w:szCs w:val="20"/>
              </w:rPr>
            </w:pPr>
            <w:r w:rsidRPr="00750BD7">
              <w:rPr>
                <w:sz w:val="20"/>
                <w:szCs w:val="20"/>
              </w:rPr>
              <w:t xml:space="preserve">Moving global goals ("hopes and dreams")  to "Who am I?" section </w:t>
            </w:r>
          </w:p>
          <w:p w:rsidRPr="000D1D50" w:rsidR="00CA4FB2" w:rsidP="000D1D50" w:rsidRDefault="000D1D50" w14:paraId="19F8D123" w14:textId="3FE0D2D3">
            <w:pPr>
              <w:rPr>
                <w:sz w:val="20"/>
                <w:szCs w:val="20"/>
              </w:rPr>
            </w:pPr>
            <w:proofErr w:type="spellStart"/>
            <w:r w:rsidRPr="00750BD7">
              <w:rPr>
                <w:sz w:val="20"/>
                <w:szCs w:val="20"/>
              </w:rPr>
              <w:t>SPoC</w:t>
            </w:r>
            <w:proofErr w:type="spellEnd"/>
            <w:r w:rsidRPr="00750BD7">
              <w:rPr>
                <w:sz w:val="20"/>
                <w:szCs w:val="20"/>
              </w:rPr>
              <w:t xml:space="preserve"> fact sheets developed and tested by FV of WI, in collaboration with CCPs</w:t>
            </w:r>
          </w:p>
        </w:tc>
        <w:tc>
          <w:tcPr>
            <w:tcW w:w="2160" w:type="dxa"/>
          </w:tcPr>
          <w:p w:rsidRPr="00842B38" w:rsidR="00CA4FB2" w:rsidP="00CA4FB2" w:rsidRDefault="00CA4FB2" w14:paraId="797BE016" w14:textId="77777777">
            <w:pPr>
              <w:rPr>
                <w:sz w:val="20"/>
                <w:szCs w:val="20"/>
              </w:rPr>
            </w:pPr>
            <w:r w:rsidRPr="00842B38">
              <w:rPr>
                <w:sz w:val="20"/>
                <w:szCs w:val="20"/>
              </w:rPr>
              <w:lastRenderedPageBreak/>
              <w:t>CMC</w:t>
            </w:r>
            <w:r>
              <w:rPr>
                <w:sz w:val="20"/>
                <w:szCs w:val="20"/>
              </w:rPr>
              <w:t xml:space="preserve"> identified from our complex care program</w:t>
            </w:r>
          </w:p>
        </w:tc>
        <w:tc>
          <w:tcPr>
            <w:tcW w:w="2250" w:type="dxa"/>
          </w:tcPr>
          <w:p w:rsidRPr="00842B38" w:rsidR="00CA4FB2" w:rsidP="00CA4FB2" w:rsidRDefault="00A97A9E" w14:paraId="2050AAEC" w14:textId="6EFA95CA">
            <w:pPr>
              <w:rPr>
                <w:sz w:val="20"/>
                <w:szCs w:val="20"/>
              </w:rPr>
            </w:pPr>
            <w:r w:rsidRPr="00894C66">
              <w:rPr>
                <w:noProof/>
                <w:sz w:val="20"/>
                <w:szCs w:val="20"/>
              </w:rPr>
              <w:t>To</w:t>
            </w:r>
            <w:r w:rsidRPr="00894C66" w:rsidR="00CA4FB2">
              <w:rPr>
                <w:noProof/>
                <w:sz w:val="20"/>
                <w:szCs w:val="20"/>
              </w:rPr>
              <w:t xml:space="preserve"> meet these goals (particularly unmet needs)</w:t>
            </w:r>
            <w:r w:rsidR="00CA4FB2">
              <w:rPr>
                <w:sz w:val="20"/>
                <w:szCs w:val="20"/>
              </w:rPr>
              <w:t xml:space="preserve">, the WI team is developing a plan to enroll children also </w:t>
            </w:r>
            <w:r w:rsidR="00CA4FB2">
              <w:rPr>
                <w:sz w:val="20"/>
                <w:szCs w:val="20"/>
              </w:rPr>
              <w:lastRenderedPageBreak/>
              <w:t>enrolled in the CLTS Waiver program</w:t>
            </w:r>
          </w:p>
        </w:tc>
        <w:tc>
          <w:tcPr>
            <w:tcW w:w="2875" w:type="dxa"/>
          </w:tcPr>
          <w:p w:rsidRPr="00842B38" w:rsidR="00CA4FB2" w:rsidP="00CA4FB2" w:rsidRDefault="00CA4FB2" w14:paraId="51B9EE2F" w14:textId="46C7E163">
            <w:pPr>
              <w:rPr>
                <w:sz w:val="20"/>
                <w:szCs w:val="20"/>
              </w:rPr>
            </w:pPr>
            <w:r>
              <w:rPr>
                <w:sz w:val="20"/>
                <w:szCs w:val="20"/>
              </w:rPr>
              <w:lastRenderedPageBreak/>
              <w:t xml:space="preserve">We at team WI serve as a collaboration of professionals dedicated to </w:t>
            </w:r>
            <w:r w:rsidR="00A97A9E">
              <w:rPr>
                <w:sz w:val="20"/>
                <w:szCs w:val="20"/>
              </w:rPr>
              <w:t>improving</w:t>
            </w:r>
            <w:r>
              <w:rPr>
                <w:sz w:val="20"/>
                <w:szCs w:val="20"/>
              </w:rPr>
              <w:t xml:space="preserve"> the meeting of needs of the child with medical complexity along </w:t>
            </w:r>
            <w:r>
              <w:rPr>
                <w:sz w:val="20"/>
                <w:szCs w:val="20"/>
              </w:rPr>
              <w:lastRenderedPageBreak/>
              <w:t xml:space="preserve">with their families. Our newly developed shared plan of care (created along with our family team members) will work to ensure each enrolled child has </w:t>
            </w:r>
            <w:r w:rsidRPr="00894C66">
              <w:rPr>
                <w:noProof/>
                <w:sz w:val="20"/>
                <w:szCs w:val="20"/>
              </w:rPr>
              <w:t>accurate</w:t>
            </w:r>
            <w:r>
              <w:rPr>
                <w:sz w:val="20"/>
                <w:szCs w:val="20"/>
              </w:rPr>
              <w:t xml:space="preserve"> registrations within waiver programs through specialized care </w:t>
            </w:r>
            <w:r w:rsidRPr="00894C66">
              <w:rPr>
                <w:noProof/>
                <w:sz w:val="20"/>
                <w:szCs w:val="20"/>
              </w:rPr>
              <w:t>coord</w:t>
            </w:r>
            <w:r w:rsidR="000D1D50">
              <w:rPr>
                <w:sz w:val="20"/>
                <w:szCs w:val="20"/>
              </w:rPr>
              <w:t>ination.</w:t>
            </w:r>
          </w:p>
        </w:tc>
      </w:tr>
    </w:tbl>
    <w:p w:rsidR="00701700" w:rsidRDefault="00701700" w14:paraId="67F928E9" w14:textId="77777777"/>
    <w:sectPr w:rsidR="00701700" w:rsidSect="00D26B2A">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02" w:rsidP="00D26B2A" w:rsidRDefault="00DD4C02" w14:paraId="532D3A2B" w14:textId="77777777">
      <w:pPr>
        <w:spacing w:after="0" w:line="240" w:lineRule="auto"/>
      </w:pPr>
      <w:r>
        <w:separator/>
      </w:r>
    </w:p>
  </w:endnote>
  <w:endnote w:type="continuationSeparator" w:id="0">
    <w:p w:rsidR="00DD4C02" w:rsidP="00D26B2A" w:rsidRDefault="00DD4C02" w14:paraId="4996C7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0946"/>
      <w:docPartObj>
        <w:docPartGallery w:val="Page Numbers (Bottom of Page)"/>
        <w:docPartUnique/>
      </w:docPartObj>
    </w:sdtPr>
    <w:sdtEndPr>
      <w:rPr>
        <w:noProof/>
      </w:rPr>
    </w:sdtEndPr>
    <w:sdtContent>
      <w:p w:rsidR="00225CDE" w:rsidRDefault="00225CDE" w14:paraId="165C65A2" w14:textId="377D5328">
        <w:pPr>
          <w:pStyle w:val="Footer"/>
          <w:jc w:val="center"/>
        </w:pPr>
        <w:r>
          <w:fldChar w:fldCharType="begin"/>
        </w:r>
        <w:r>
          <w:instrText xml:space="preserve"> PAGE   \* MERGEFORMAT </w:instrText>
        </w:r>
        <w:r>
          <w:fldChar w:fldCharType="separate"/>
        </w:r>
        <w:r w:rsidR="006D4D10">
          <w:rPr>
            <w:noProof/>
          </w:rPr>
          <w:t>20</w:t>
        </w:r>
        <w:r>
          <w:rPr>
            <w:noProof/>
          </w:rPr>
          <w:fldChar w:fldCharType="end"/>
        </w:r>
      </w:p>
    </w:sdtContent>
  </w:sdt>
  <w:p w:rsidR="00225CDE" w:rsidRDefault="00225CDE" w14:paraId="71B3C6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02" w:rsidP="00D26B2A" w:rsidRDefault="00DD4C02" w14:paraId="2D64D6C3" w14:textId="77777777">
      <w:pPr>
        <w:spacing w:after="0" w:line="240" w:lineRule="auto"/>
      </w:pPr>
      <w:r>
        <w:separator/>
      </w:r>
    </w:p>
  </w:footnote>
  <w:footnote w:type="continuationSeparator" w:id="0">
    <w:p w:rsidR="00DD4C02" w:rsidP="00D26B2A" w:rsidRDefault="00DD4C02" w14:paraId="763A4C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225CDE" w:rsidRDefault="00225CDE" w14:paraId="693C44D9" w14:textId="77777777">
    <w:pPr>
      <w:pStyle w:val="Header"/>
    </w:pPr>
    <w:r>
      <w:rPr>
        <w:noProof/>
      </w:rPr>
      <mc:AlternateContent>
        <mc:Choice Requires="wps">
          <w:drawing>
            <wp:anchor distT="0" distB="0" distL="118745" distR="118745" simplePos="0" relativeHeight="251659264" behindDoc="1" locked="0" layoutInCell="1" allowOverlap="0" wp14:anchorId="49DFDE74" wp14:editId="2C65E354">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25CDE" w:rsidRDefault="00225CDE" w14:paraId="5BCEE987" w14:textId="77777777">
                              <w:pPr>
                                <w:pStyle w:val="Header"/>
                                <w:tabs>
                                  <w:tab w:val="clear" w:pos="4680"/>
                                  <w:tab w:val="clear" w:pos="9360"/>
                                </w:tabs>
                                <w:jc w:val="center"/>
                                <w:rPr>
                                  <w:caps/>
                                  <w:color w:val="FFFFFF" w:themeColor="background1"/>
                                </w:rPr>
                              </w:pPr>
                              <w:r>
                                <w:rPr>
                                  <w:caps/>
                                  <w:color w:val="FFFFFF" w:themeColor="background1"/>
                                </w:rPr>
                                <w:t>CMC CoIIN State Team project summary table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a="http://schemas.openxmlformats.org/drawingml/2006/main">
          <w:pict w14:anchorId="0FB82C83">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5b9bd5 [3204]" stroked="f" strokeweight="1pt" w14:anchorId="49DFD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25CDE" w:rsidRDefault="00225CDE" w14:paraId="2CA50BB3" w14:textId="77777777">
                        <w:pPr>
                          <w:pStyle w:val="Header"/>
                          <w:tabs>
                            <w:tab w:val="clear" w:pos="4680"/>
                            <w:tab w:val="clear" w:pos="9360"/>
                          </w:tabs>
                          <w:jc w:val="center"/>
                          <w:rPr>
                            <w:caps/>
                            <w:color w:val="FFFFFF" w:themeColor="background1"/>
                          </w:rPr>
                        </w:pPr>
                        <w:r>
                          <w:rPr>
                            <w:caps/>
                            <w:color w:val="FFFFFF" w:themeColor="background1"/>
                          </w:rPr>
                          <w:t>CMC CoIIN State Team project summary table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077"/>
    <w:multiLevelType w:val="hybridMultilevel"/>
    <w:tmpl w:val="BA4A4E6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0157E0"/>
    <w:multiLevelType w:val="multilevel"/>
    <w:tmpl w:val="CCFC825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4851F08"/>
    <w:multiLevelType w:val="hybridMultilevel"/>
    <w:tmpl w:val="7BA28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96ABA"/>
    <w:multiLevelType w:val="hybridMultilevel"/>
    <w:tmpl w:val="548E5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56AD"/>
    <w:multiLevelType w:val="hybridMultilevel"/>
    <w:tmpl w:val="EACAF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E29C3"/>
    <w:multiLevelType w:val="multilevel"/>
    <w:tmpl w:val="9B5EC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DB48A2"/>
    <w:multiLevelType w:val="hybridMultilevel"/>
    <w:tmpl w:val="0074AA5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8129F"/>
    <w:multiLevelType w:val="hybridMultilevel"/>
    <w:tmpl w:val="3A0EB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8050E8"/>
    <w:multiLevelType w:val="hybridMultilevel"/>
    <w:tmpl w:val="4B02F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0E532D"/>
    <w:multiLevelType w:val="hybridMultilevel"/>
    <w:tmpl w:val="4E489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EA4671"/>
    <w:multiLevelType w:val="hybridMultilevel"/>
    <w:tmpl w:val="6BAC17DA"/>
    <w:lvl w:ilvl="0" w:tplc="26DAEDCC">
      <w:start w:val="29"/>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E7320D"/>
    <w:multiLevelType w:val="hybridMultilevel"/>
    <w:tmpl w:val="4D54EC92"/>
    <w:lvl w:ilvl="0" w:tplc="FFFFFFFF">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2" w15:restartNumberingAfterBreak="0">
    <w:nsid w:val="260842BE"/>
    <w:multiLevelType w:val="hybridMultilevel"/>
    <w:tmpl w:val="B19E958E"/>
    <w:lvl w:ilvl="0" w:tplc="E8FEE9CE">
      <w:start w:val="1"/>
      <w:numFmt w:val="decimal"/>
      <w:lvlText w:val="%1)"/>
      <w:lvlJc w:val="left"/>
      <w:pPr>
        <w:ind w:left="360" w:hanging="360"/>
      </w:pPr>
      <w:rPr>
        <w:rFonts w:asciiTheme="minorHAnsi" w:hAnsiTheme="minorHAns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32954E80"/>
    <w:multiLevelType w:val="multilevel"/>
    <w:tmpl w:val="DBF6EBEE"/>
    <w:lvl w:ilvl="0">
      <w:start w:val="1"/>
      <w:numFmt w:val="decimal"/>
      <w:lvlText w:val="%1)"/>
      <w:lvlJc w:val="left"/>
      <w:pPr>
        <w:ind w:left="360" w:hanging="360"/>
      </w:pPr>
      <w:rPr>
        <w:rFonts w:asciiTheme="minorHAnsi" w:hAnsiTheme="minorHAnsi" w:eastAsiaTheme="minorHAnsi" w:cstheme="minorBid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B4B74CD"/>
    <w:multiLevelType w:val="hybridMultilevel"/>
    <w:tmpl w:val="3A4CF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964B71"/>
    <w:multiLevelType w:val="hybridMultilevel"/>
    <w:tmpl w:val="60A0591C"/>
    <w:lvl w:ilvl="0" w:tplc="D3A883A8">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61B3748"/>
    <w:multiLevelType w:val="hybridMultilevel"/>
    <w:tmpl w:val="0A14FC9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6AE3C4A"/>
    <w:multiLevelType w:val="hybridMultilevel"/>
    <w:tmpl w:val="5E16DE1E"/>
    <w:lvl w:ilvl="0" w:tplc="B03ED55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88306F7"/>
    <w:multiLevelType w:val="hybridMultilevel"/>
    <w:tmpl w:val="E1003AD4"/>
    <w:lvl w:ilvl="0" w:tplc="29BEC2A0">
      <w:start w:val="1"/>
      <w:numFmt w:val="bullet"/>
      <w:lvlText w:val=""/>
      <w:lvlJc w:val="left"/>
      <w:pPr>
        <w:ind w:left="720" w:hanging="360"/>
      </w:pPr>
      <w:rPr>
        <w:rFonts w:hint="default" w:ascii="Symbol" w:hAnsi="Symbol"/>
      </w:rPr>
    </w:lvl>
    <w:lvl w:ilvl="1" w:tplc="F8768B2E">
      <w:start w:val="1"/>
      <w:numFmt w:val="bullet"/>
      <w:lvlText w:val="o"/>
      <w:lvlJc w:val="left"/>
      <w:pPr>
        <w:ind w:left="1440" w:hanging="360"/>
      </w:pPr>
      <w:rPr>
        <w:rFonts w:hint="default" w:ascii="Courier New" w:hAnsi="Courier New"/>
      </w:rPr>
    </w:lvl>
    <w:lvl w:ilvl="2" w:tplc="C3BEE628">
      <w:start w:val="1"/>
      <w:numFmt w:val="bullet"/>
      <w:lvlText w:val=""/>
      <w:lvlJc w:val="left"/>
      <w:pPr>
        <w:ind w:left="2160" w:hanging="360"/>
      </w:pPr>
      <w:rPr>
        <w:rFonts w:hint="default" w:ascii="Wingdings" w:hAnsi="Wingdings"/>
      </w:rPr>
    </w:lvl>
    <w:lvl w:ilvl="3" w:tplc="121633AE">
      <w:start w:val="1"/>
      <w:numFmt w:val="bullet"/>
      <w:lvlText w:val=""/>
      <w:lvlJc w:val="left"/>
      <w:pPr>
        <w:ind w:left="2880" w:hanging="360"/>
      </w:pPr>
      <w:rPr>
        <w:rFonts w:hint="default" w:ascii="Symbol" w:hAnsi="Symbol"/>
      </w:rPr>
    </w:lvl>
    <w:lvl w:ilvl="4" w:tplc="24B8F778">
      <w:start w:val="1"/>
      <w:numFmt w:val="bullet"/>
      <w:lvlText w:val="o"/>
      <w:lvlJc w:val="left"/>
      <w:pPr>
        <w:ind w:left="3600" w:hanging="360"/>
      </w:pPr>
      <w:rPr>
        <w:rFonts w:hint="default" w:ascii="Courier New" w:hAnsi="Courier New"/>
      </w:rPr>
    </w:lvl>
    <w:lvl w:ilvl="5" w:tplc="4BA68CD8">
      <w:start w:val="1"/>
      <w:numFmt w:val="bullet"/>
      <w:lvlText w:val=""/>
      <w:lvlJc w:val="left"/>
      <w:pPr>
        <w:ind w:left="4320" w:hanging="360"/>
      </w:pPr>
      <w:rPr>
        <w:rFonts w:hint="default" w:ascii="Wingdings" w:hAnsi="Wingdings"/>
      </w:rPr>
    </w:lvl>
    <w:lvl w:ilvl="6" w:tplc="D004C382">
      <w:start w:val="1"/>
      <w:numFmt w:val="bullet"/>
      <w:lvlText w:val=""/>
      <w:lvlJc w:val="left"/>
      <w:pPr>
        <w:ind w:left="5040" w:hanging="360"/>
      </w:pPr>
      <w:rPr>
        <w:rFonts w:hint="default" w:ascii="Symbol" w:hAnsi="Symbol"/>
      </w:rPr>
    </w:lvl>
    <w:lvl w:ilvl="7" w:tplc="D562CC98">
      <w:start w:val="1"/>
      <w:numFmt w:val="bullet"/>
      <w:lvlText w:val="o"/>
      <w:lvlJc w:val="left"/>
      <w:pPr>
        <w:ind w:left="5760" w:hanging="360"/>
      </w:pPr>
      <w:rPr>
        <w:rFonts w:hint="default" w:ascii="Courier New" w:hAnsi="Courier New"/>
      </w:rPr>
    </w:lvl>
    <w:lvl w:ilvl="8" w:tplc="64D0F38E">
      <w:start w:val="1"/>
      <w:numFmt w:val="bullet"/>
      <w:lvlText w:val=""/>
      <w:lvlJc w:val="left"/>
      <w:pPr>
        <w:ind w:left="6480" w:hanging="360"/>
      </w:pPr>
      <w:rPr>
        <w:rFonts w:hint="default" w:ascii="Wingdings" w:hAnsi="Wingdings"/>
      </w:rPr>
    </w:lvl>
  </w:abstractNum>
  <w:abstractNum w:abstractNumId="19" w15:restartNumberingAfterBreak="0">
    <w:nsid w:val="4E642042"/>
    <w:multiLevelType w:val="hybridMultilevel"/>
    <w:tmpl w:val="7D662CA2"/>
    <w:lvl w:ilvl="0" w:tplc="BCAA64A0">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2B58B0"/>
    <w:multiLevelType w:val="hybridMultilevel"/>
    <w:tmpl w:val="84CCE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D3A24"/>
    <w:multiLevelType w:val="hybridMultilevel"/>
    <w:tmpl w:val="67B28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C1B46"/>
    <w:multiLevelType w:val="hybridMultilevel"/>
    <w:tmpl w:val="8C865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C2D62"/>
    <w:multiLevelType w:val="hybridMultilevel"/>
    <w:tmpl w:val="F7FAC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55A8A"/>
    <w:multiLevelType w:val="hybridMultilevel"/>
    <w:tmpl w:val="C66CD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23BC3"/>
    <w:multiLevelType w:val="hybridMultilevel"/>
    <w:tmpl w:val="F89045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159FF"/>
    <w:multiLevelType w:val="hybridMultilevel"/>
    <w:tmpl w:val="FD4CD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9444A"/>
    <w:multiLevelType w:val="hybridMultilevel"/>
    <w:tmpl w:val="0BC60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8106A"/>
    <w:multiLevelType w:val="hybridMultilevel"/>
    <w:tmpl w:val="C25A6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D313404"/>
    <w:multiLevelType w:val="hybridMultilevel"/>
    <w:tmpl w:val="86FCFD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4EA15C8"/>
    <w:multiLevelType w:val="hybridMultilevel"/>
    <w:tmpl w:val="58ECABBA"/>
    <w:lvl w:ilvl="0" w:tplc="9E909D62">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7BE02E2"/>
    <w:multiLevelType w:val="hybridMultilevel"/>
    <w:tmpl w:val="239EB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44C2F"/>
    <w:multiLevelType w:val="hybridMultilevel"/>
    <w:tmpl w:val="26A2933C"/>
    <w:lvl w:ilvl="0" w:tplc="7E8C4178">
      <w:start w:val="2"/>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AB549D6"/>
    <w:multiLevelType w:val="multilevel"/>
    <w:tmpl w:val="D65C44FC"/>
    <w:lvl w:ilvl="0">
      <w:start w:val="1"/>
      <w:numFmt w:val="decimal"/>
      <w:lvlText w:val="%1)"/>
      <w:lvlJc w:val="left"/>
      <w:pPr>
        <w:ind w:left="360" w:hanging="360"/>
      </w:pPr>
      <w:rPr>
        <w:rFonts w:asciiTheme="minorHAnsi" w:hAnsiTheme="minorHAnsi" w:eastAsiaTheme="minorHAnsi" w:cstheme="minorBid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AF55C6E"/>
    <w:multiLevelType w:val="multilevel"/>
    <w:tmpl w:val="6EB23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827528"/>
    <w:multiLevelType w:val="hybridMultilevel"/>
    <w:tmpl w:val="799E32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B2CCF"/>
    <w:multiLevelType w:val="hybridMultilevel"/>
    <w:tmpl w:val="22F6BB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CCD0AEB"/>
    <w:multiLevelType w:val="hybridMultilevel"/>
    <w:tmpl w:val="F4B44114"/>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3B3E60"/>
    <w:multiLevelType w:val="hybridMultilevel"/>
    <w:tmpl w:val="A2DA25F4"/>
    <w:lvl w:ilvl="0" w:tplc="75662B54">
      <w:start w:val="1"/>
      <w:numFmt w:val="decimal"/>
      <w:lvlText w:val="%1)"/>
      <w:lvlJc w:val="left"/>
      <w:pPr>
        <w:ind w:left="360" w:hanging="360"/>
      </w:pPr>
      <w:rPr>
        <w:rFonts w:asciiTheme="minorHAnsi" w:hAnsiTheme="minorHAnsi"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FBE6956"/>
    <w:multiLevelType w:val="hybridMultilevel"/>
    <w:tmpl w:val="CA0A9F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FC91846"/>
    <w:multiLevelType w:val="hybridMultilevel"/>
    <w:tmpl w:val="A33A5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7"/>
  </w:num>
  <w:num w:numId="4">
    <w:abstractNumId w:val="39"/>
  </w:num>
  <w:num w:numId="5">
    <w:abstractNumId w:val="36"/>
  </w:num>
  <w:num w:numId="6">
    <w:abstractNumId w:val="29"/>
  </w:num>
  <w:num w:numId="7">
    <w:abstractNumId w:val="0"/>
  </w:num>
  <w:num w:numId="8">
    <w:abstractNumId w:val="10"/>
  </w:num>
  <w:num w:numId="9">
    <w:abstractNumId w:val="16"/>
  </w:num>
  <w:num w:numId="10">
    <w:abstractNumId w:val="34"/>
  </w:num>
  <w:num w:numId="11">
    <w:abstractNumId w:val="5"/>
  </w:num>
  <w:num w:numId="12">
    <w:abstractNumId w:val="7"/>
  </w:num>
  <w:num w:numId="13">
    <w:abstractNumId w:val="3"/>
  </w:num>
  <w:num w:numId="14">
    <w:abstractNumId w:val="23"/>
  </w:num>
  <w:num w:numId="15">
    <w:abstractNumId w:val="13"/>
  </w:num>
  <w:num w:numId="16">
    <w:abstractNumId w:val="33"/>
  </w:num>
  <w:num w:numId="17">
    <w:abstractNumId w:val="24"/>
  </w:num>
  <w:num w:numId="18">
    <w:abstractNumId w:val="4"/>
  </w:num>
  <w:num w:numId="19">
    <w:abstractNumId w:val="25"/>
  </w:num>
  <w:num w:numId="20">
    <w:abstractNumId w:val="37"/>
  </w:num>
  <w:num w:numId="21">
    <w:abstractNumId w:val="6"/>
  </w:num>
  <w:num w:numId="22">
    <w:abstractNumId w:val="35"/>
  </w:num>
  <w:num w:numId="23">
    <w:abstractNumId w:val="40"/>
  </w:num>
  <w:num w:numId="24">
    <w:abstractNumId w:val="2"/>
  </w:num>
  <w:num w:numId="25">
    <w:abstractNumId w:val="20"/>
  </w:num>
  <w:num w:numId="26">
    <w:abstractNumId w:val="21"/>
  </w:num>
  <w:num w:numId="27">
    <w:abstractNumId w:val="26"/>
  </w:num>
  <w:num w:numId="28">
    <w:abstractNumId w:val="8"/>
  </w:num>
  <w:num w:numId="29">
    <w:abstractNumId w:val="19"/>
  </w:num>
  <w:num w:numId="30">
    <w:abstractNumId w:val="12"/>
  </w:num>
  <w:num w:numId="31">
    <w:abstractNumId w:val="17"/>
  </w:num>
  <w:num w:numId="32">
    <w:abstractNumId w:val="11"/>
  </w:num>
  <w:num w:numId="33">
    <w:abstractNumId w:val="28"/>
  </w:num>
  <w:num w:numId="34">
    <w:abstractNumId w:val="38"/>
  </w:num>
  <w:num w:numId="35">
    <w:abstractNumId w:val="31"/>
  </w:num>
  <w:num w:numId="36">
    <w:abstractNumId w:val="32"/>
  </w:num>
  <w:num w:numId="37">
    <w:abstractNumId w:val="15"/>
  </w:num>
  <w:num w:numId="38">
    <w:abstractNumId w:val="30"/>
  </w:num>
  <w:num w:numId="39">
    <w:abstractNumId w:val="22"/>
  </w:num>
  <w:num w:numId="40">
    <w:abstractNumId w:val="14"/>
  </w:num>
  <w:num w:numId="4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1sDQ0NDSyMDEzMrFU0lEKTi0uzszPAykwrwUACzqRkSwAAAA="/>
  </w:docVars>
  <w:rsids>
    <w:rsidRoot w:val="00D26B2A"/>
    <w:rsid w:val="00020440"/>
    <w:rsid w:val="000470BD"/>
    <w:rsid w:val="00054034"/>
    <w:rsid w:val="000576AD"/>
    <w:rsid w:val="000C3338"/>
    <w:rsid w:val="000D12CB"/>
    <w:rsid w:val="000D1D50"/>
    <w:rsid w:val="000E44A3"/>
    <w:rsid w:val="00114BF0"/>
    <w:rsid w:val="001978AA"/>
    <w:rsid w:val="001A3C2F"/>
    <w:rsid w:val="001F701A"/>
    <w:rsid w:val="0020595F"/>
    <w:rsid w:val="00225CDE"/>
    <w:rsid w:val="00245530"/>
    <w:rsid w:val="00253CDB"/>
    <w:rsid w:val="00266E0D"/>
    <w:rsid w:val="0027473B"/>
    <w:rsid w:val="00274915"/>
    <w:rsid w:val="00293CC4"/>
    <w:rsid w:val="002A7F84"/>
    <w:rsid w:val="003125B6"/>
    <w:rsid w:val="00313ACD"/>
    <w:rsid w:val="00315E90"/>
    <w:rsid w:val="003270EB"/>
    <w:rsid w:val="0035447B"/>
    <w:rsid w:val="003671AB"/>
    <w:rsid w:val="00372D28"/>
    <w:rsid w:val="00373322"/>
    <w:rsid w:val="003B48FF"/>
    <w:rsid w:val="003E0D67"/>
    <w:rsid w:val="003F3BDA"/>
    <w:rsid w:val="003F70EA"/>
    <w:rsid w:val="00416C0B"/>
    <w:rsid w:val="00421EB7"/>
    <w:rsid w:val="00427473"/>
    <w:rsid w:val="004656BC"/>
    <w:rsid w:val="004D0993"/>
    <w:rsid w:val="004E4978"/>
    <w:rsid w:val="00522615"/>
    <w:rsid w:val="005C4C8D"/>
    <w:rsid w:val="00654DF5"/>
    <w:rsid w:val="006617DB"/>
    <w:rsid w:val="00677EB5"/>
    <w:rsid w:val="00682DE7"/>
    <w:rsid w:val="006B6D09"/>
    <w:rsid w:val="006C03E2"/>
    <w:rsid w:val="006D4D10"/>
    <w:rsid w:val="00701700"/>
    <w:rsid w:val="00701A11"/>
    <w:rsid w:val="00706143"/>
    <w:rsid w:val="00740BF1"/>
    <w:rsid w:val="0077435D"/>
    <w:rsid w:val="007A30FA"/>
    <w:rsid w:val="007D02F3"/>
    <w:rsid w:val="007D06AB"/>
    <w:rsid w:val="007D730D"/>
    <w:rsid w:val="007E27EA"/>
    <w:rsid w:val="00811425"/>
    <w:rsid w:val="00835547"/>
    <w:rsid w:val="00842B38"/>
    <w:rsid w:val="00894C66"/>
    <w:rsid w:val="008D3730"/>
    <w:rsid w:val="00900B07"/>
    <w:rsid w:val="00903C25"/>
    <w:rsid w:val="00945121"/>
    <w:rsid w:val="00963C45"/>
    <w:rsid w:val="0097122A"/>
    <w:rsid w:val="009A2EC4"/>
    <w:rsid w:val="009A7A22"/>
    <w:rsid w:val="009B5915"/>
    <w:rsid w:val="009C1573"/>
    <w:rsid w:val="009D2C05"/>
    <w:rsid w:val="00A13160"/>
    <w:rsid w:val="00A23054"/>
    <w:rsid w:val="00A61138"/>
    <w:rsid w:val="00A61D7A"/>
    <w:rsid w:val="00A74A55"/>
    <w:rsid w:val="00A97A9E"/>
    <w:rsid w:val="00AB0A18"/>
    <w:rsid w:val="00AD4D64"/>
    <w:rsid w:val="00AE2CF3"/>
    <w:rsid w:val="00AE7772"/>
    <w:rsid w:val="00B07083"/>
    <w:rsid w:val="00B262CB"/>
    <w:rsid w:val="00B66E07"/>
    <w:rsid w:val="00B8745C"/>
    <w:rsid w:val="00BB4C52"/>
    <w:rsid w:val="00BC2F62"/>
    <w:rsid w:val="00C323F5"/>
    <w:rsid w:val="00C33A20"/>
    <w:rsid w:val="00C61C94"/>
    <w:rsid w:val="00CA4FB2"/>
    <w:rsid w:val="00CC216B"/>
    <w:rsid w:val="00CF78A3"/>
    <w:rsid w:val="00D022D8"/>
    <w:rsid w:val="00D05C84"/>
    <w:rsid w:val="00D14F4E"/>
    <w:rsid w:val="00D22ABC"/>
    <w:rsid w:val="00D26B2A"/>
    <w:rsid w:val="00D462E3"/>
    <w:rsid w:val="00D54B91"/>
    <w:rsid w:val="00D55FE6"/>
    <w:rsid w:val="00D931DF"/>
    <w:rsid w:val="00DB0A88"/>
    <w:rsid w:val="00DC4153"/>
    <w:rsid w:val="00DD4C02"/>
    <w:rsid w:val="00DE5979"/>
    <w:rsid w:val="00E21D82"/>
    <w:rsid w:val="00E40E7C"/>
    <w:rsid w:val="00E65D29"/>
    <w:rsid w:val="00E92C45"/>
    <w:rsid w:val="00EC141B"/>
    <w:rsid w:val="00ED39AC"/>
    <w:rsid w:val="00ED7969"/>
    <w:rsid w:val="00F034DC"/>
    <w:rsid w:val="00F36766"/>
    <w:rsid w:val="00F407ED"/>
    <w:rsid w:val="00F52502"/>
    <w:rsid w:val="00F5447D"/>
    <w:rsid w:val="00F9674C"/>
    <w:rsid w:val="00FB2777"/>
    <w:rsid w:val="00FB6003"/>
    <w:rsid w:val="00FD7458"/>
    <w:rsid w:val="00FE2551"/>
    <w:rsid w:val="025B6432"/>
    <w:rsid w:val="0F01EEDF"/>
    <w:rsid w:val="1F1C9624"/>
    <w:rsid w:val="5031E4FF"/>
    <w:rsid w:val="5AB681C5"/>
    <w:rsid w:val="7A65C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549C"/>
  <w15:chartTrackingRefBased/>
  <w15:docId w15:val="{43E884B2-2B7E-4002-B898-462B9770D2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26B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26B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6B2A"/>
  </w:style>
  <w:style w:type="paragraph" w:styleId="Footer">
    <w:name w:val="footer"/>
    <w:basedOn w:val="Normal"/>
    <w:link w:val="FooterChar"/>
    <w:uiPriority w:val="99"/>
    <w:unhideWhenUsed/>
    <w:rsid w:val="00D26B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6B2A"/>
  </w:style>
  <w:style w:type="paragraph" w:styleId="ListParagraph">
    <w:name w:val="List Paragraph"/>
    <w:basedOn w:val="Normal"/>
    <w:uiPriority w:val="34"/>
    <w:qFormat/>
    <w:rsid w:val="00EC141B"/>
    <w:pPr>
      <w:ind w:left="720"/>
      <w:contextualSpacing/>
    </w:pPr>
  </w:style>
  <w:style w:type="paragraph" w:styleId="NormalWeb">
    <w:name w:val="Normal (Web)"/>
    <w:basedOn w:val="Normal"/>
    <w:uiPriority w:val="99"/>
    <w:unhideWhenUsed/>
    <w:rsid w:val="00D55FE6"/>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8D3730"/>
    <w:rPr>
      <w:sz w:val="16"/>
      <w:szCs w:val="16"/>
    </w:rPr>
  </w:style>
  <w:style w:type="paragraph" w:styleId="CommentText">
    <w:name w:val="annotation text"/>
    <w:basedOn w:val="Normal"/>
    <w:link w:val="CommentTextChar"/>
    <w:uiPriority w:val="99"/>
    <w:unhideWhenUsed/>
    <w:rsid w:val="008D3730"/>
    <w:pPr>
      <w:spacing w:line="240" w:lineRule="auto"/>
    </w:pPr>
    <w:rPr>
      <w:sz w:val="20"/>
      <w:szCs w:val="20"/>
    </w:rPr>
  </w:style>
  <w:style w:type="character" w:styleId="CommentTextChar" w:customStyle="1">
    <w:name w:val="Comment Text Char"/>
    <w:basedOn w:val="DefaultParagraphFont"/>
    <w:link w:val="CommentText"/>
    <w:uiPriority w:val="99"/>
    <w:rsid w:val="008D3730"/>
    <w:rPr>
      <w:sz w:val="20"/>
      <w:szCs w:val="20"/>
    </w:rPr>
  </w:style>
  <w:style w:type="paragraph" w:styleId="BalloonText">
    <w:name w:val="Balloon Text"/>
    <w:basedOn w:val="Normal"/>
    <w:link w:val="BalloonTextChar"/>
    <w:uiPriority w:val="99"/>
    <w:semiHidden/>
    <w:unhideWhenUsed/>
    <w:rsid w:val="008D37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37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CF3"/>
    <w:rPr>
      <w:b/>
      <w:bCs/>
    </w:rPr>
  </w:style>
  <w:style w:type="character" w:styleId="CommentSubjectChar" w:customStyle="1">
    <w:name w:val="Comment Subject Char"/>
    <w:basedOn w:val="CommentTextChar"/>
    <w:link w:val="CommentSubject"/>
    <w:uiPriority w:val="99"/>
    <w:semiHidden/>
    <w:rsid w:val="00AE2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3144">
      <w:bodyDiv w:val="1"/>
      <w:marLeft w:val="0"/>
      <w:marRight w:val="0"/>
      <w:marTop w:val="0"/>
      <w:marBottom w:val="0"/>
      <w:divBdr>
        <w:top w:val="none" w:sz="0" w:space="0" w:color="auto"/>
        <w:left w:val="none" w:sz="0" w:space="0" w:color="auto"/>
        <w:bottom w:val="none" w:sz="0" w:space="0" w:color="auto"/>
        <w:right w:val="none" w:sz="0" w:space="0" w:color="auto"/>
      </w:divBdr>
    </w:div>
    <w:div w:id="660045085">
      <w:bodyDiv w:val="1"/>
      <w:marLeft w:val="0"/>
      <w:marRight w:val="0"/>
      <w:marTop w:val="0"/>
      <w:marBottom w:val="0"/>
      <w:divBdr>
        <w:top w:val="none" w:sz="0" w:space="0" w:color="auto"/>
        <w:left w:val="none" w:sz="0" w:space="0" w:color="auto"/>
        <w:bottom w:val="none" w:sz="0" w:space="0" w:color="auto"/>
        <w:right w:val="none" w:sz="0" w:space="0" w:color="auto"/>
      </w:divBdr>
    </w:div>
    <w:div w:id="884410347">
      <w:bodyDiv w:val="1"/>
      <w:marLeft w:val="0"/>
      <w:marRight w:val="0"/>
      <w:marTop w:val="0"/>
      <w:marBottom w:val="0"/>
      <w:divBdr>
        <w:top w:val="none" w:sz="0" w:space="0" w:color="auto"/>
        <w:left w:val="none" w:sz="0" w:space="0" w:color="auto"/>
        <w:bottom w:val="none" w:sz="0" w:space="0" w:color="auto"/>
        <w:right w:val="none" w:sz="0" w:space="0" w:color="auto"/>
      </w:divBdr>
    </w:div>
    <w:div w:id="11517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EE5A4F"/>
    <w:rsid w:val="009C4568"/>
    <w:rsid w:val="00EE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Boston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CMC CoIIN State Team project summary table</dc:title>
  <dc:subject/>
  <dc:creator>Houlihan, Bethlyn Vergo</dc:creator>
  <keywords/>
  <dc:description/>
  <lastModifiedBy>Elizabeth Casto</lastModifiedBy>
  <revision>9</revision>
  <lastPrinted>2019-10-17T18:49:00.0000000Z</lastPrinted>
  <dcterms:created xsi:type="dcterms:W3CDTF">2019-09-05T18:55:00.0000000Z</dcterms:created>
  <dcterms:modified xsi:type="dcterms:W3CDTF">2019-11-22T18:13:58.2795643Z</dcterms:modified>
</coreProperties>
</file>