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25" w:rsidRDefault="003E20F6" w:rsidP="00680C25">
      <w:pPr>
        <w:rPr>
          <w:b/>
        </w:rPr>
      </w:pPr>
      <w:r>
        <w:rPr>
          <w:b/>
        </w:rPr>
        <w:t xml:space="preserve">Patient </w:t>
      </w:r>
      <w:bookmarkStart w:id="0" w:name="_GoBack"/>
      <w:bookmarkEnd w:id="0"/>
      <w:r w:rsidR="00680C25">
        <w:rPr>
          <w:b/>
        </w:rPr>
        <w:t>Touchpoints – Children’s Comprehensive Care Clinic, Austin, TX</w:t>
      </w:r>
    </w:p>
    <w:p w:rsidR="00680C25" w:rsidRDefault="00680C25" w:rsidP="00680C25">
      <w:pPr>
        <w:rPr>
          <w:b/>
        </w:rPr>
      </w:pPr>
    </w:p>
    <w:p w:rsidR="00680C25" w:rsidRDefault="00680C25" w:rsidP="00680C25">
      <w:pPr>
        <w:rPr>
          <w:rFonts w:asciiTheme="minorHAnsi" w:hAnsiTheme="minorHAnsi"/>
          <w:b/>
          <w:sz w:val="22"/>
        </w:rPr>
      </w:pPr>
      <w:r>
        <w:rPr>
          <w:b/>
        </w:rPr>
        <w:t>Results</w:t>
      </w:r>
    </w:p>
    <w:p w:rsidR="00680C25" w:rsidRDefault="00680C25" w:rsidP="00680C25">
      <w:pPr>
        <w:pStyle w:val="HTMLPreformatted"/>
        <w:shd w:val="clear" w:color="auto" w:fill="FFFFFF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Patient 1: 16-year-old female with spastic quadriplegia, scoliosis, acute on chronic respiratory insufficiency on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BIPap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at night, seizures, dysphagia, gastrostomy dependent</w:t>
      </w:r>
    </w:p>
    <w:p w:rsidR="00680C25" w:rsidRDefault="00680C25" w:rsidP="00680C25">
      <w:pPr>
        <w:rPr>
          <w:rFonts w:asciiTheme="minorHAnsi" w:hAnsiTheme="minorHAnsi"/>
          <w:sz w:val="22"/>
        </w:rPr>
      </w:pPr>
    </w:p>
    <w:p w:rsidR="00680C25" w:rsidRDefault="00680C25" w:rsidP="00680C25">
      <w:r>
        <w:rPr>
          <w:b/>
          <w:noProof/>
        </w:rPr>
        <w:drawing>
          <wp:inline distT="0" distB="0" distL="0" distR="0">
            <wp:extent cx="5745480" cy="41605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25" w:rsidRDefault="00680C25" w:rsidP="00680C25">
      <w:pPr>
        <w:rPr>
          <w:rFonts w:asciiTheme="minorHAnsi" w:hAnsiTheme="minorHAnsi"/>
          <w:sz w:val="22"/>
        </w:rPr>
      </w:pPr>
      <w:r>
        <w:t xml:space="preserve">Patient 2: 4-year-old male born with an obstructive craniopharyngioma, tracheostomy and ventilator dependent, gastrostomy dependent. </w:t>
      </w:r>
    </w:p>
    <w:p w:rsidR="00680C25" w:rsidRDefault="00680C25" w:rsidP="00680C25">
      <w:pPr>
        <w:jc w:val="center"/>
      </w:pPr>
      <w:r>
        <w:rPr>
          <w:noProof/>
        </w:rPr>
        <w:lastRenderedPageBreak/>
        <w:drawing>
          <wp:inline distT="0" distB="0" distL="0" distR="0">
            <wp:extent cx="5798820" cy="4198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25" w:rsidRDefault="00680C25" w:rsidP="00680C25"/>
    <w:p w:rsidR="00680C25" w:rsidRDefault="00680C25" w:rsidP="00680C25">
      <w:r>
        <w:t xml:space="preserve">Patient 3: 3-year-old male with Spina Bifida, neurogenic bowel, gastrostomy dependent, neurogenic bladder, catheterization dependent, hydrocephalus with a </w:t>
      </w:r>
      <w:proofErr w:type="spellStart"/>
      <w:r>
        <w:t>ventriculo</w:t>
      </w:r>
      <w:proofErr w:type="spellEnd"/>
      <w:r>
        <w:t xml:space="preserve">-peritoneal shunt, Obstructive Sleep Apnea, Tracheostomy dependent. </w:t>
      </w:r>
    </w:p>
    <w:p w:rsidR="00680C25" w:rsidRDefault="00680C25" w:rsidP="00680C25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30240" cy="41529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25" w:rsidRDefault="00680C25" w:rsidP="00680C25"/>
    <w:p w:rsidR="00680C25" w:rsidRDefault="00680C25"/>
    <w:sectPr w:rsidR="00680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25"/>
    <w:rsid w:val="000F424F"/>
    <w:rsid w:val="003E20F6"/>
    <w:rsid w:val="00484481"/>
    <w:rsid w:val="006036AD"/>
    <w:rsid w:val="00680C25"/>
    <w:rsid w:val="00A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EB6C"/>
  <w15:chartTrackingRefBased/>
  <w15:docId w15:val="{ECD96811-85F9-40D4-A27C-22C9B975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C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Goldstein,Ivy (DSHS)</dc:creator>
  <cp:keywords/>
  <dc:description/>
  <cp:lastModifiedBy>Goldstein,Ivy (DSHS)</cp:lastModifiedBy>
  <cp:revision>2</cp:revision>
  <dcterms:created xsi:type="dcterms:W3CDTF">2021-03-10T19:01:00Z</dcterms:created>
  <dcterms:modified xsi:type="dcterms:W3CDTF">2021-03-10T19:06:00Z</dcterms:modified>
</cp:coreProperties>
</file>