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A4523" w14:textId="3F1DE2EB" w:rsidR="000C3A3F" w:rsidRPr="00BB14C8" w:rsidRDefault="00020B20" w:rsidP="000C3A3F">
      <w:pPr>
        <w:spacing w:after="0" w:line="240" w:lineRule="auto"/>
        <w:rPr>
          <w:b/>
          <w:bCs/>
          <w:sz w:val="28"/>
          <w:szCs w:val="28"/>
        </w:rPr>
      </w:pPr>
      <w:r>
        <w:rPr>
          <w:b/>
          <w:bCs/>
          <w:sz w:val="28"/>
          <w:szCs w:val="28"/>
        </w:rPr>
        <w:t xml:space="preserve">                                                                                                                                                                                                                                                      Washington State</w:t>
      </w:r>
      <w:r w:rsidR="000C3A3F">
        <w:rPr>
          <w:b/>
          <w:bCs/>
          <w:sz w:val="28"/>
          <w:szCs w:val="28"/>
        </w:rPr>
        <w:t xml:space="preserve"> </w:t>
      </w:r>
      <w:r w:rsidR="000C3A3F" w:rsidRPr="00BB14C8">
        <w:rPr>
          <w:b/>
          <w:bCs/>
          <w:sz w:val="28"/>
          <w:szCs w:val="28"/>
        </w:rPr>
        <w:t xml:space="preserve">Birth to One Program: Building A Strong Foundation </w:t>
      </w:r>
    </w:p>
    <w:p w14:paraId="4E5B0BE2" w14:textId="5C82534B" w:rsidR="000C3A3F" w:rsidRPr="000C3A3F" w:rsidRDefault="00906212" w:rsidP="000C3A3F">
      <w:pPr>
        <w:pStyle w:val="Heading2"/>
        <w:rPr>
          <w:b/>
          <w:bCs/>
        </w:rPr>
      </w:pPr>
      <w:bookmarkStart w:id="0" w:name="_Impact_Statement"/>
      <w:bookmarkEnd w:id="0"/>
      <w:r>
        <w:rPr>
          <w:b/>
          <w:bCs/>
        </w:rPr>
        <w:t>Working With Diverse Families</w:t>
      </w:r>
    </w:p>
    <w:p w14:paraId="15E3B179" w14:textId="4BBFDF37" w:rsidR="000C3A3F" w:rsidRPr="003C116B" w:rsidRDefault="000C3A3F" w:rsidP="000C3A3F">
      <w:pPr>
        <w:spacing w:after="0" w:line="240" w:lineRule="auto"/>
        <w:rPr>
          <w:rFonts w:eastAsia="Times New Roman" w:cstheme="minorHAnsi"/>
          <w:color w:val="000000"/>
          <w:sz w:val="24"/>
          <w:szCs w:val="24"/>
        </w:rPr>
      </w:pPr>
      <w:r w:rsidRPr="003C116B">
        <w:rPr>
          <w:rFonts w:eastAsia="Times New Roman" w:cstheme="minorHAnsi"/>
          <w:noProof/>
          <w:color w:val="000000"/>
          <w:sz w:val="24"/>
          <w:szCs w:val="24"/>
        </w:rPr>
        <mc:AlternateContent>
          <mc:Choice Requires="wps">
            <w:drawing>
              <wp:anchor distT="91440" distB="91440" distL="114300" distR="114300" simplePos="0" relativeHeight="251659264" behindDoc="1" locked="0" layoutInCell="1" allowOverlap="1" wp14:anchorId="7F782ECD" wp14:editId="40A870B3">
                <wp:simplePos x="0" y="0"/>
                <wp:positionH relativeFrom="margin">
                  <wp:align>right</wp:align>
                </wp:positionH>
                <wp:positionV relativeFrom="paragraph">
                  <wp:posOffset>1021352</wp:posOffset>
                </wp:positionV>
                <wp:extent cx="6877050" cy="1403985"/>
                <wp:effectExtent l="0" t="0" r="0" b="0"/>
                <wp:wrapTight wrapText="bothSides">
                  <wp:wrapPolygon edited="0">
                    <wp:start x="180" y="0"/>
                    <wp:lineTo x="180" y="21073"/>
                    <wp:lineTo x="21361" y="21073"/>
                    <wp:lineTo x="21361" y="0"/>
                    <wp:lineTo x="18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1403985"/>
                        </a:xfrm>
                        <a:prstGeom prst="rect">
                          <a:avLst/>
                        </a:prstGeom>
                        <a:noFill/>
                        <a:ln w="9525">
                          <a:noFill/>
                          <a:miter lim="800000"/>
                          <a:headEnd/>
                          <a:tailEnd/>
                        </a:ln>
                      </wps:spPr>
                      <wps:txbx>
                        <w:txbxContent>
                          <w:p w14:paraId="2467AF5C" w14:textId="77777777" w:rsidR="000C3A3F" w:rsidRPr="00E14E7E" w:rsidRDefault="000C3A3F" w:rsidP="000C3A3F">
                            <w:pPr>
                              <w:pBdr>
                                <w:top w:val="single" w:sz="24" w:space="8" w:color="4472C4" w:themeColor="accent1"/>
                                <w:bottom w:val="single" w:sz="24" w:space="8" w:color="4472C4" w:themeColor="accent1"/>
                              </w:pBdr>
                              <w:spacing w:after="0"/>
                              <w:rPr>
                                <w:i/>
                                <w:iCs/>
                                <w:color w:val="4472C4" w:themeColor="accent1"/>
                              </w:rPr>
                            </w:pPr>
                            <w:r w:rsidRPr="00E14E7E">
                              <w:rPr>
                                <w:i/>
                                <w:iCs/>
                                <w:color w:val="4472C4" w:themeColor="accent1"/>
                              </w:rPr>
                              <w:t xml:space="preserve">“NICU families need to be held during their transition to living at home, the landing made softer, so they don’t fall off the cliff.” </w:t>
                            </w:r>
                            <w:r w:rsidRPr="00E14E7E">
                              <w:rPr>
                                <w:color w:val="4472C4" w:themeColor="accent1"/>
                              </w:rPr>
                              <w:t>Arlene Smith, Seattle Parents of Preemies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782ECD" id="_x0000_t202" coordsize="21600,21600" o:spt="202" path="m,l,21600r21600,l21600,xe">
                <v:stroke joinstyle="miter"/>
                <v:path gradientshapeok="t" o:connecttype="rect"/>
              </v:shapetype>
              <v:shape id="Text Box 2" o:spid="_x0000_s1026" type="#_x0000_t202" style="position:absolute;margin-left:490.3pt;margin-top:80.4pt;width:541.5pt;height:110.55pt;z-index:-251657216;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" filled="f" stroked="f">
                <v:textbox style="mso-fit-shape-to-text:t">
                  <w:txbxContent>
                    <w:p w14:paraId="2467AF5C" w14:textId="77777777" w:rsidR="000C3A3F" w:rsidRPr="00E14E7E" w:rsidRDefault="000C3A3F" w:rsidP="000C3A3F">
                      <w:pPr>
                        <w:pBdr>
                          <w:top w:val="single" w:sz="24" w:space="8" w:color="4472C4" w:themeColor="accent1"/>
                          <w:bottom w:val="single" w:sz="24" w:space="8" w:color="4472C4" w:themeColor="accent1"/>
                        </w:pBdr>
                        <w:spacing w:after="0"/>
                        <w:rPr>
                          <w:i/>
                          <w:iCs/>
                          <w:color w:val="4472C4" w:themeColor="accent1"/>
                        </w:rPr>
                      </w:pPr>
                      <w:r w:rsidRPr="00E14E7E">
                        <w:rPr>
                          <w:i/>
                          <w:iCs/>
                          <w:color w:val="4472C4" w:themeColor="accent1"/>
                        </w:rPr>
                        <w:t xml:space="preserve">“NICU families need to be held during their transition to living at home, the landing made softer, so they don’t fall off the cliff.” </w:t>
                      </w:r>
                      <w:r w:rsidRPr="00E14E7E">
                        <w:rPr>
                          <w:color w:val="4472C4" w:themeColor="accent1"/>
                        </w:rPr>
                        <w:t>Arlene Smith, Seattle Parents of Preemies</w:t>
                      </w:r>
                    </w:p>
                  </w:txbxContent>
                </v:textbox>
                <w10:wrap type="tight" anchorx="margin"/>
              </v:shape>
            </w:pict>
          </mc:Fallback>
        </mc:AlternateContent>
      </w:r>
      <w:r w:rsidR="00FD1579" w:rsidRPr="003C116B">
        <w:rPr>
          <w:rFonts w:eastAsia="Times New Roman" w:cstheme="minorHAnsi"/>
          <w:color w:val="000000"/>
          <w:sz w:val="24"/>
          <w:szCs w:val="24"/>
        </w:rPr>
        <w:t>While t</w:t>
      </w:r>
      <w:r w:rsidR="00906212" w:rsidRPr="003C116B">
        <w:rPr>
          <w:rFonts w:eastAsia="Times New Roman" w:cstheme="minorHAnsi"/>
          <w:color w:val="000000"/>
          <w:sz w:val="24"/>
          <w:szCs w:val="24"/>
        </w:rPr>
        <w:t xml:space="preserve">he transition from Neonatal Intensive Care Unit (NICU) to home is stressful </w:t>
      </w:r>
      <w:r w:rsidR="00340974" w:rsidRPr="003C116B">
        <w:rPr>
          <w:rFonts w:eastAsia="Times New Roman" w:cstheme="minorHAnsi"/>
          <w:color w:val="000000"/>
          <w:sz w:val="24"/>
          <w:szCs w:val="24"/>
        </w:rPr>
        <w:t xml:space="preserve">enough </w:t>
      </w:r>
      <w:r w:rsidR="00906212" w:rsidRPr="003C116B">
        <w:rPr>
          <w:rFonts w:eastAsia="Times New Roman" w:cstheme="minorHAnsi"/>
          <w:color w:val="000000"/>
          <w:sz w:val="24"/>
          <w:szCs w:val="24"/>
        </w:rPr>
        <w:t xml:space="preserve">for </w:t>
      </w:r>
      <w:r w:rsidR="00340974" w:rsidRPr="003C116B">
        <w:rPr>
          <w:rFonts w:eastAsia="Times New Roman" w:cstheme="minorHAnsi"/>
          <w:color w:val="000000"/>
          <w:sz w:val="24"/>
          <w:szCs w:val="24"/>
        </w:rPr>
        <w:t xml:space="preserve">most </w:t>
      </w:r>
      <w:r w:rsidR="00020B20" w:rsidRPr="003C116B">
        <w:rPr>
          <w:rFonts w:eastAsia="Times New Roman" w:cstheme="minorHAnsi"/>
          <w:color w:val="000000"/>
          <w:sz w:val="24"/>
          <w:szCs w:val="24"/>
        </w:rPr>
        <w:t>new parents</w:t>
      </w:r>
      <w:r w:rsidR="00FD1579" w:rsidRPr="003C116B">
        <w:rPr>
          <w:rFonts w:eastAsia="Times New Roman" w:cstheme="minorHAnsi"/>
          <w:color w:val="000000"/>
          <w:sz w:val="24"/>
          <w:szCs w:val="24"/>
        </w:rPr>
        <w:t>,</w:t>
      </w:r>
      <w:r w:rsidR="00340974" w:rsidRPr="003C116B">
        <w:rPr>
          <w:rFonts w:eastAsia="Times New Roman" w:cstheme="minorHAnsi"/>
          <w:color w:val="000000"/>
          <w:sz w:val="24"/>
          <w:szCs w:val="24"/>
        </w:rPr>
        <w:t xml:space="preserve"> </w:t>
      </w:r>
      <w:r w:rsidR="00FD1579" w:rsidRPr="003C116B">
        <w:rPr>
          <w:rFonts w:eastAsia="Times New Roman" w:cstheme="minorHAnsi"/>
          <w:color w:val="000000"/>
          <w:sz w:val="24"/>
          <w:szCs w:val="24"/>
        </w:rPr>
        <w:t>n</w:t>
      </w:r>
      <w:r w:rsidR="00906212" w:rsidRPr="003C116B">
        <w:rPr>
          <w:rFonts w:eastAsia="Times New Roman" w:cstheme="minorHAnsi"/>
          <w:color w:val="000000"/>
          <w:sz w:val="24"/>
          <w:szCs w:val="24"/>
        </w:rPr>
        <w:t xml:space="preserve">avigating multiple systems of care </w:t>
      </w:r>
      <w:r w:rsidR="00FD1579" w:rsidRPr="003C116B">
        <w:rPr>
          <w:rFonts w:eastAsia="Times New Roman" w:cstheme="minorHAnsi"/>
          <w:color w:val="000000"/>
          <w:sz w:val="24"/>
          <w:szCs w:val="24"/>
        </w:rPr>
        <w:t>for</w:t>
      </w:r>
      <w:r w:rsidR="00906212" w:rsidRPr="003C116B">
        <w:rPr>
          <w:rFonts w:eastAsia="Times New Roman" w:cstheme="minorHAnsi"/>
          <w:color w:val="000000"/>
          <w:sz w:val="24"/>
          <w:szCs w:val="24"/>
        </w:rPr>
        <w:t xml:space="preserve"> families </w:t>
      </w:r>
      <w:r w:rsidR="00340974" w:rsidRPr="003C116B">
        <w:rPr>
          <w:rFonts w:eastAsia="Times New Roman" w:cstheme="minorHAnsi"/>
          <w:color w:val="000000"/>
          <w:sz w:val="24"/>
          <w:szCs w:val="24"/>
        </w:rPr>
        <w:t xml:space="preserve">who have </w:t>
      </w:r>
      <w:r w:rsidR="0097409F" w:rsidRPr="003C116B">
        <w:rPr>
          <w:rFonts w:eastAsia="Times New Roman" w:cstheme="minorHAnsi"/>
          <w:color w:val="000000"/>
          <w:sz w:val="24"/>
          <w:szCs w:val="24"/>
        </w:rPr>
        <w:t>L</w:t>
      </w:r>
      <w:r w:rsidR="00340974" w:rsidRPr="003C116B">
        <w:rPr>
          <w:rFonts w:eastAsia="Times New Roman" w:cstheme="minorHAnsi"/>
          <w:color w:val="000000"/>
          <w:sz w:val="24"/>
          <w:szCs w:val="24"/>
        </w:rPr>
        <w:t xml:space="preserve">imited English </w:t>
      </w:r>
      <w:r w:rsidR="0097409F" w:rsidRPr="003C116B">
        <w:rPr>
          <w:rFonts w:eastAsia="Times New Roman" w:cstheme="minorHAnsi"/>
          <w:color w:val="000000"/>
          <w:sz w:val="24"/>
          <w:szCs w:val="24"/>
        </w:rPr>
        <w:t>P</w:t>
      </w:r>
      <w:r w:rsidR="00020B20" w:rsidRPr="003C116B">
        <w:rPr>
          <w:rFonts w:eastAsia="Times New Roman" w:cstheme="minorHAnsi"/>
          <w:color w:val="000000"/>
          <w:sz w:val="24"/>
          <w:szCs w:val="24"/>
        </w:rPr>
        <w:t>roficiency (</w:t>
      </w:r>
      <w:r w:rsidR="00906212" w:rsidRPr="003C116B">
        <w:rPr>
          <w:rFonts w:eastAsia="Times New Roman" w:cstheme="minorHAnsi"/>
          <w:color w:val="000000"/>
          <w:sz w:val="24"/>
          <w:szCs w:val="24"/>
        </w:rPr>
        <w:t>LE</w:t>
      </w:r>
      <w:r w:rsidR="0097409F" w:rsidRPr="003C116B">
        <w:rPr>
          <w:rFonts w:eastAsia="Times New Roman" w:cstheme="minorHAnsi"/>
          <w:color w:val="000000"/>
          <w:sz w:val="24"/>
          <w:szCs w:val="24"/>
        </w:rPr>
        <w:t>P</w:t>
      </w:r>
      <w:r w:rsidR="00340974" w:rsidRPr="003C116B">
        <w:rPr>
          <w:rFonts w:eastAsia="Times New Roman" w:cstheme="minorHAnsi"/>
          <w:color w:val="000000"/>
          <w:sz w:val="24"/>
          <w:szCs w:val="24"/>
        </w:rPr>
        <w:t>)</w:t>
      </w:r>
      <w:r w:rsidR="00906212" w:rsidRPr="003C116B">
        <w:rPr>
          <w:rFonts w:eastAsia="Times New Roman" w:cstheme="minorHAnsi"/>
          <w:color w:val="000000"/>
          <w:sz w:val="24"/>
          <w:szCs w:val="24"/>
        </w:rPr>
        <w:t xml:space="preserve"> </w:t>
      </w:r>
      <w:r w:rsidR="00FD1579" w:rsidRPr="003C116B">
        <w:rPr>
          <w:rFonts w:eastAsia="Times New Roman" w:cstheme="minorHAnsi"/>
          <w:color w:val="000000"/>
          <w:sz w:val="24"/>
          <w:szCs w:val="24"/>
        </w:rPr>
        <w:t>creates</w:t>
      </w:r>
      <w:r w:rsidR="00906212" w:rsidRPr="003C116B">
        <w:rPr>
          <w:rFonts w:eastAsia="Times New Roman" w:cstheme="minorHAnsi"/>
          <w:color w:val="000000"/>
          <w:sz w:val="24"/>
          <w:szCs w:val="24"/>
        </w:rPr>
        <w:t xml:space="preserve"> barriers </w:t>
      </w:r>
      <w:r w:rsidR="00FD1579" w:rsidRPr="003C116B">
        <w:rPr>
          <w:rFonts w:eastAsia="Times New Roman" w:cstheme="minorHAnsi"/>
          <w:color w:val="000000"/>
          <w:sz w:val="24"/>
          <w:szCs w:val="24"/>
        </w:rPr>
        <w:t xml:space="preserve">and confusion </w:t>
      </w:r>
      <w:r w:rsidR="00420A41" w:rsidRPr="003C116B">
        <w:rPr>
          <w:rFonts w:eastAsia="Times New Roman" w:cstheme="minorHAnsi"/>
          <w:color w:val="000000"/>
          <w:sz w:val="24"/>
          <w:szCs w:val="24"/>
        </w:rPr>
        <w:t xml:space="preserve">around the process. </w:t>
      </w:r>
      <w:r w:rsidR="00906212" w:rsidRPr="003C116B">
        <w:rPr>
          <w:rFonts w:eastAsia="Times New Roman" w:cstheme="minorHAnsi"/>
          <w:color w:val="000000"/>
          <w:sz w:val="24"/>
          <w:szCs w:val="24"/>
        </w:rPr>
        <w:t xml:space="preserve"> </w:t>
      </w:r>
      <w:r w:rsidR="0097409F" w:rsidRPr="003C116B">
        <w:rPr>
          <w:rFonts w:eastAsia="Times New Roman" w:cstheme="minorHAnsi"/>
          <w:color w:val="000000"/>
          <w:sz w:val="24"/>
          <w:szCs w:val="24"/>
        </w:rPr>
        <w:t>T</w:t>
      </w:r>
      <w:r w:rsidR="00420A41" w:rsidRPr="003C116B">
        <w:rPr>
          <w:rFonts w:eastAsia="Times New Roman" w:cstheme="minorHAnsi"/>
          <w:color w:val="000000"/>
          <w:sz w:val="24"/>
          <w:szCs w:val="24"/>
        </w:rPr>
        <w:t>he</w:t>
      </w:r>
      <w:r w:rsidR="0097409F" w:rsidRPr="003C116B">
        <w:rPr>
          <w:rFonts w:eastAsia="Times New Roman" w:cstheme="minorHAnsi"/>
          <w:color w:val="000000"/>
          <w:sz w:val="24"/>
          <w:szCs w:val="24"/>
        </w:rPr>
        <w:t>se</w:t>
      </w:r>
      <w:r w:rsidR="00906212" w:rsidRPr="003C116B">
        <w:rPr>
          <w:rFonts w:eastAsia="Times New Roman" w:cstheme="minorHAnsi"/>
          <w:color w:val="000000"/>
          <w:sz w:val="24"/>
          <w:szCs w:val="24"/>
        </w:rPr>
        <w:t xml:space="preserve"> </w:t>
      </w:r>
      <w:r w:rsidR="00420A41" w:rsidRPr="003C116B">
        <w:rPr>
          <w:rFonts w:eastAsia="Times New Roman" w:cstheme="minorHAnsi"/>
          <w:color w:val="000000"/>
          <w:sz w:val="24"/>
          <w:szCs w:val="24"/>
        </w:rPr>
        <w:t xml:space="preserve">differences in </w:t>
      </w:r>
      <w:r w:rsidR="00906212" w:rsidRPr="003C116B">
        <w:rPr>
          <w:rFonts w:eastAsia="Times New Roman" w:cstheme="minorHAnsi"/>
          <w:color w:val="000000"/>
          <w:sz w:val="24"/>
          <w:szCs w:val="24"/>
        </w:rPr>
        <w:t>language,</w:t>
      </w:r>
      <w:r w:rsidR="00420A41" w:rsidRPr="003C116B">
        <w:rPr>
          <w:rFonts w:eastAsia="Times New Roman" w:cstheme="minorHAnsi"/>
          <w:color w:val="000000"/>
          <w:sz w:val="24"/>
          <w:szCs w:val="24"/>
        </w:rPr>
        <w:t xml:space="preserve"> as well as</w:t>
      </w:r>
      <w:r w:rsidR="00906212" w:rsidRPr="003C116B">
        <w:rPr>
          <w:rFonts w:eastAsia="Times New Roman" w:cstheme="minorHAnsi"/>
          <w:color w:val="000000"/>
          <w:sz w:val="24"/>
          <w:szCs w:val="24"/>
        </w:rPr>
        <w:t xml:space="preserve"> </w:t>
      </w:r>
      <w:r w:rsidR="00420A41" w:rsidRPr="003C116B">
        <w:rPr>
          <w:rFonts w:eastAsia="Times New Roman" w:cstheme="minorHAnsi"/>
          <w:color w:val="000000"/>
          <w:sz w:val="24"/>
          <w:szCs w:val="24"/>
        </w:rPr>
        <w:t xml:space="preserve">potential </w:t>
      </w:r>
      <w:r w:rsidR="00906212" w:rsidRPr="003C116B">
        <w:rPr>
          <w:rFonts w:eastAsia="Times New Roman" w:cstheme="minorHAnsi"/>
          <w:color w:val="000000"/>
          <w:sz w:val="24"/>
          <w:szCs w:val="24"/>
        </w:rPr>
        <w:t>cultural, religious, and ethical value</w:t>
      </w:r>
      <w:r w:rsidR="00420A41" w:rsidRPr="003C116B">
        <w:rPr>
          <w:rFonts w:eastAsia="Times New Roman" w:cstheme="minorHAnsi"/>
          <w:color w:val="000000"/>
          <w:sz w:val="24"/>
          <w:szCs w:val="24"/>
        </w:rPr>
        <w:t xml:space="preserve"> </w:t>
      </w:r>
      <w:r w:rsidR="00FA2816" w:rsidRPr="003C116B">
        <w:rPr>
          <w:rFonts w:eastAsia="Times New Roman" w:cstheme="minorHAnsi"/>
          <w:color w:val="000000"/>
          <w:sz w:val="24"/>
          <w:szCs w:val="24"/>
        </w:rPr>
        <w:t>differences</w:t>
      </w:r>
      <w:r w:rsidR="00906212" w:rsidRPr="003C116B">
        <w:rPr>
          <w:rFonts w:eastAsia="Times New Roman" w:cstheme="minorHAnsi"/>
          <w:color w:val="000000"/>
          <w:sz w:val="24"/>
          <w:szCs w:val="24"/>
        </w:rPr>
        <w:t xml:space="preserve">, </w:t>
      </w:r>
      <w:r w:rsidR="00FA2816" w:rsidRPr="003C116B">
        <w:rPr>
          <w:rFonts w:eastAsia="Times New Roman" w:cstheme="minorHAnsi"/>
          <w:color w:val="000000"/>
          <w:sz w:val="24"/>
          <w:szCs w:val="24"/>
        </w:rPr>
        <w:t xml:space="preserve">can create a block for these families in being full participants in their </w:t>
      </w:r>
      <w:r w:rsidR="00D658AE" w:rsidRPr="003C116B">
        <w:rPr>
          <w:rFonts w:eastAsia="Times New Roman" w:cstheme="minorHAnsi"/>
          <w:color w:val="000000"/>
          <w:sz w:val="24"/>
          <w:szCs w:val="24"/>
        </w:rPr>
        <w:t>baby’s</w:t>
      </w:r>
      <w:r w:rsidR="00FA2816" w:rsidRPr="003C116B">
        <w:rPr>
          <w:rFonts w:eastAsia="Times New Roman" w:cstheme="minorHAnsi"/>
          <w:color w:val="000000"/>
          <w:sz w:val="24"/>
          <w:szCs w:val="24"/>
        </w:rPr>
        <w:t xml:space="preserve"> care plan. Other factors can be </w:t>
      </w:r>
      <w:r w:rsidR="00906212" w:rsidRPr="003C116B">
        <w:rPr>
          <w:rFonts w:eastAsia="Times New Roman" w:cstheme="minorHAnsi"/>
          <w:color w:val="000000"/>
          <w:sz w:val="24"/>
          <w:szCs w:val="24"/>
        </w:rPr>
        <w:t xml:space="preserve">differing levels of health literacy, </w:t>
      </w:r>
      <w:r w:rsidR="009C29D1" w:rsidRPr="003C116B">
        <w:rPr>
          <w:rFonts w:eastAsia="Times New Roman" w:cstheme="minorHAnsi"/>
          <w:color w:val="000000"/>
          <w:sz w:val="24"/>
          <w:szCs w:val="24"/>
        </w:rPr>
        <w:t xml:space="preserve">assimilation and acculturation factors, </w:t>
      </w:r>
      <w:r w:rsidR="00906212" w:rsidRPr="003C116B">
        <w:rPr>
          <w:rFonts w:eastAsia="Times New Roman" w:cstheme="minorHAnsi"/>
          <w:color w:val="000000"/>
          <w:sz w:val="24"/>
          <w:szCs w:val="24"/>
        </w:rPr>
        <w:t xml:space="preserve">and </w:t>
      </w:r>
      <w:r w:rsidR="00340974" w:rsidRPr="003C116B">
        <w:rPr>
          <w:rFonts w:eastAsia="Times New Roman" w:cstheme="minorHAnsi"/>
          <w:color w:val="000000"/>
          <w:sz w:val="24"/>
          <w:szCs w:val="24"/>
        </w:rPr>
        <w:t xml:space="preserve">potential </w:t>
      </w:r>
      <w:r w:rsidR="00906212" w:rsidRPr="003C116B">
        <w:rPr>
          <w:rFonts w:eastAsia="Times New Roman" w:cstheme="minorHAnsi"/>
          <w:color w:val="000000"/>
          <w:sz w:val="24"/>
          <w:szCs w:val="24"/>
        </w:rPr>
        <w:t>unfamiliarity with western medicine/culture</w:t>
      </w:r>
      <w:r w:rsidR="00FA2816" w:rsidRPr="003C116B">
        <w:rPr>
          <w:rFonts w:eastAsia="Times New Roman" w:cstheme="minorHAnsi"/>
          <w:color w:val="000000"/>
          <w:sz w:val="24"/>
          <w:szCs w:val="24"/>
        </w:rPr>
        <w:t xml:space="preserve"> that need to be accurately accounted for when developing the plans for transitioning to home</w:t>
      </w:r>
      <w:r w:rsidR="00906212" w:rsidRPr="003C116B">
        <w:rPr>
          <w:rFonts w:eastAsia="Times New Roman" w:cstheme="minorHAnsi"/>
          <w:color w:val="000000"/>
          <w:sz w:val="24"/>
          <w:szCs w:val="24"/>
        </w:rPr>
        <w:t xml:space="preserve">. There is no streamlining this process, </w:t>
      </w:r>
      <w:r w:rsidR="00C037D9" w:rsidRPr="003C116B">
        <w:rPr>
          <w:rFonts w:eastAsia="Times New Roman" w:cstheme="minorHAnsi"/>
          <w:color w:val="000000"/>
          <w:sz w:val="24"/>
          <w:szCs w:val="24"/>
        </w:rPr>
        <w:t xml:space="preserve">without </w:t>
      </w:r>
      <w:r w:rsidR="00906212" w:rsidRPr="003C116B">
        <w:rPr>
          <w:rFonts w:eastAsia="Times New Roman" w:cstheme="minorHAnsi"/>
          <w:color w:val="000000"/>
          <w:sz w:val="24"/>
          <w:szCs w:val="24"/>
        </w:rPr>
        <w:t>causing these families to be even further marginalized</w:t>
      </w:r>
      <w:r w:rsidR="00C037D9" w:rsidRPr="003C116B">
        <w:rPr>
          <w:rFonts w:eastAsia="Times New Roman" w:cstheme="minorHAnsi"/>
          <w:color w:val="000000"/>
          <w:sz w:val="24"/>
          <w:szCs w:val="24"/>
        </w:rPr>
        <w:t>. Overlooking or delaying the p</w:t>
      </w:r>
      <w:r w:rsidR="00020B20" w:rsidRPr="003C116B">
        <w:rPr>
          <w:rFonts w:eastAsia="Times New Roman" w:cstheme="minorHAnsi"/>
          <w:color w:val="000000"/>
          <w:sz w:val="24"/>
          <w:szCs w:val="24"/>
        </w:rPr>
        <w:t>rovi</w:t>
      </w:r>
      <w:r w:rsidR="00C037D9" w:rsidRPr="003C116B">
        <w:rPr>
          <w:rFonts w:eastAsia="Times New Roman" w:cstheme="minorHAnsi"/>
          <w:color w:val="000000"/>
          <w:sz w:val="24"/>
          <w:szCs w:val="24"/>
        </w:rPr>
        <w:t>sion of</w:t>
      </w:r>
      <w:r w:rsidR="00020B20" w:rsidRPr="003C116B">
        <w:rPr>
          <w:rFonts w:eastAsia="Times New Roman" w:cstheme="minorHAnsi"/>
          <w:color w:val="000000"/>
          <w:sz w:val="24"/>
          <w:szCs w:val="24"/>
        </w:rPr>
        <w:t xml:space="preserve"> adequate language support </w:t>
      </w:r>
      <w:r w:rsidR="00FA2816" w:rsidRPr="003C116B">
        <w:rPr>
          <w:rFonts w:eastAsia="Times New Roman" w:cstheme="minorHAnsi"/>
          <w:color w:val="000000"/>
          <w:sz w:val="24"/>
          <w:szCs w:val="24"/>
        </w:rPr>
        <w:t>exacerbates the</w:t>
      </w:r>
      <w:r w:rsidR="00020B20" w:rsidRPr="003C116B">
        <w:rPr>
          <w:rFonts w:eastAsia="Times New Roman" w:cstheme="minorHAnsi"/>
          <w:color w:val="000000"/>
          <w:sz w:val="24"/>
          <w:szCs w:val="24"/>
        </w:rPr>
        <w:t xml:space="preserve"> barriers around understanding </w:t>
      </w:r>
      <w:r w:rsidR="00076D3B" w:rsidRPr="003C116B">
        <w:rPr>
          <w:rFonts w:eastAsia="Times New Roman" w:cstheme="minorHAnsi"/>
          <w:color w:val="000000"/>
          <w:sz w:val="24"/>
          <w:szCs w:val="24"/>
        </w:rPr>
        <w:t>what is needed in the complex care of their child. It also restricts the family from being able to adequately express their needs and their own culture and decisions around caring for their child</w:t>
      </w:r>
      <w:r w:rsidR="00FA2816" w:rsidRPr="003C116B">
        <w:rPr>
          <w:rFonts w:eastAsia="Times New Roman" w:cstheme="minorHAnsi"/>
          <w:color w:val="000000"/>
          <w:sz w:val="24"/>
          <w:szCs w:val="24"/>
        </w:rPr>
        <w:t xml:space="preserve"> so that those aspects can be incorporated into the transition planning</w:t>
      </w:r>
      <w:r w:rsidR="00076D3B" w:rsidRPr="003C116B">
        <w:rPr>
          <w:rFonts w:eastAsia="Times New Roman" w:cstheme="minorHAnsi"/>
          <w:color w:val="000000"/>
          <w:sz w:val="24"/>
          <w:szCs w:val="24"/>
        </w:rPr>
        <w:t>.</w:t>
      </w:r>
      <w:r w:rsidR="0097409F" w:rsidRPr="003C116B">
        <w:rPr>
          <w:rFonts w:eastAsia="Times New Roman" w:cstheme="minorHAnsi"/>
          <w:color w:val="000000"/>
          <w:sz w:val="24"/>
          <w:szCs w:val="24"/>
        </w:rPr>
        <w:t xml:space="preserve"> The information presented below shows the model the Birth to One CoIIN project used to try and mitigate these challenges for</w:t>
      </w:r>
      <w:r w:rsidR="00C037D9" w:rsidRPr="003C116B">
        <w:rPr>
          <w:rFonts w:eastAsia="Times New Roman" w:cstheme="minorHAnsi"/>
          <w:color w:val="000000"/>
          <w:sz w:val="24"/>
          <w:szCs w:val="24"/>
        </w:rPr>
        <w:t xml:space="preserve"> those LEP families participating in the program.</w:t>
      </w:r>
      <w:r w:rsidR="00D04F97" w:rsidRPr="003C116B">
        <w:rPr>
          <w:rFonts w:eastAsia="Times New Roman" w:cstheme="minorHAnsi"/>
          <w:color w:val="000000"/>
          <w:sz w:val="24"/>
          <w:szCs w:val="24"/>
        </w:rPr>
        <w:t xml:space="preserve"> It will also pro</w:t>
      </w:r>
      <w:r w:rsidR="001B6C65" w:rsidRPr="003C116B">
        <w:rPr>
          <w:rFonts w:eastAsia="Times New Roman" w:cstheme="minorHAnsi"/>
          <w:color w:val="000000"/>
          <w:sz w:val="24"/>
          <w:szCs w:val="24"/>
        </w:rPr>
        <w:t xml:space="preserve">vide information around some significant gaps in equitable care </w:t>
      </w:r>
      <w:r w:rsidR="008C0A2B" w:rsidRPr="003C116B">
        <w:rPr>
          <w:rFonts w:eastAsia="Times New Roman" w:cstheme="minorHAnsi"/>
          <w:color w:val="000000"/>
          <w:sz w:val="24"/>
          <w:szCs w:val="24"/>
        </w:rPr>
        <w:t>that were observed in building the program.</w:t>
      </w:r>
    </w:p>
    <w:p w14:paraId="625377CA" w14:textId="77777777" w:rsidR="00C037D9" w:rsidRPr="003C116B" w:rsidRDefault="00C037D9" w:rsidP="000C3A3F">
      <w:pPr>
        <w:spacing w:after="0" w:line="240" w:lineRule="auto"/>
        <w:rPr>
          <w:rFonts w:eastAsia="Times New Roman" w:cstheme="minorHAnsi"/>
          <w:color w:val="000000"/>
          <w:sz w:val="24"/>
          <w:szCs w:val="24"/>
        </w:rPr>
      </w:pPr>
    </w:p>
    <w:p w14:paraId="5B1C36A9" w14:textId="2D9B8BE7" w:rsidR="000C3A3F" w:rsidRPr="00D658AE" w:rsidRDefault="00906212" w:rsidP="000C3A3F">
      <w:pPr>
        <w:spacing w:after="0" w:line="240" w:lineRule="auto"/>
        <w:rPr>
          <w:b/>
          <w:bCs/>
          <w:sz w:val="24"/>
          <w:szCs w:val="24"/>
        </w:rPr>
      </w:pPr>
      <w:r w:rsidRPr="00D658AE">
        <w:rPr>
          <w:b/>
          <w:bCs/>
          <w:sz w:val="24"/>
          <w:szCs w:val="24"/>
        </w:rPr>
        <w:t>Roadmap</w:t>
      </w:r>
      <w:r w:rsidR="000C3A3F" w:rsidRPr="00D658AE">
        <w:rPr>
          <w:b/>
          <w:bCs/>
          <w:sz w:val="24"/>
          <w:szCs w:val="24"/>
        </w:rPr>
        <w:t>:</w:t>
      </w:r>
    </w:p>
    <w:p w14:paraId="6469EB14" w14:textId="311B207A" w:rsidR="000C3A3F" w:rsidRPr="00D658AE" w:rsidRDefault="00906212" w:rsidP="45D20D93">
      <w:pPr>
        <w:spacing w:after="0" w:line="240" w:lineRule="auto"/>
        <w:rPr>
          <w:sz w:val="24"/>
          <w:szCs w:val="24"/>
        </w:rPr>
      </w:pPr>
      <w:r w:rsidRPr="45D20D93">
        <w:rPr>
          <w:sz w:val="24"/>
          <w:szCs w:val="24"/>
        </w:rPr>
        <w:t>Creating</w:t>
      </w:r>
      <w:r w:rsidR="000C3A3F" w:rsidRPr="45D20D93">
        <w:rPr>
          <w:sz w:val="24"/>
          <w:szCs w:val="24"/>
        </w:rPr>
        <w:t xml:space="preserve"> a</w:t>
      </w:r>
      <w:r w:rsidR="009C29D1" w:rsidRPr="45D20D93">
        <w:rPr>
          <w:sz w:val="24"/>
          <w:szCs w:val="24"/>
        </w:rPr>
        <w:t>n individualized</w:t>
      </w:r>
      <w:r w:rsidR="000C3A3F" w:rsidRPr="45D20D93">
        <w:rPr>
          <w:sz w:val="24"/>
          <w:szCs w:val="24"/>
        </w:rPr>
        <w:t xml:space="preserve"> “roadmap” </w:t>
      </w:r>
      <w:r w:rsidR="009C29D1" w:rsidRPr="45D20D93">
        <w:rPr>
          <w:sz w:val="24"/>
          <w:szCs w:val="24"/>
        </w:rPr>
        <w:t xml:space="preserve">in each family’s primary language </w:t>
      </w:r>
      <w:r w:rsidR="000B302C" w:rsidRPr="45D20D93">
        <w:rPr>
          <w:sz w:val="24"/>
          <w:szCs w:val="24"/>
        </w:rPr>
        <w:t>provided a centralized place families could see who wa</w:t>
      </w:r>
      <w:r w:rsidR="009C29D1" w:rsidRPr="45D20D93">
        <w:rPr>
          <w:sz w:val="24"/>
          <w:szCs w:val="24"/>
        </w:rPr>
        <w:t xml:space="preserve">s on their child’s care team. 25 out of our 150 families received a roadmap and other Birth to One </w:t>
      </w:r>
      <w:bookmarkStart w:id="1" w:name="_Int_lvyCAHgt"/>
      <w:proofErr w:type="gramStart"/>
      <w:r w:rsidR="00061F35" w:rsidRPr="45D20D93">
        <w:rPr>
          <w:sz w:val="24"/>
          <w:szCs w:val="24"/>
        </w:rPr>
        <w:t>document</w:t>
      </w:r>
      <w:r w:rsidR="005E0F1D" w:rsidRPr="45D20D93">
        <w:rPr>
          <w:sz w:val="24"/>
          <w:szCs w:val="24"/>
        </w:rPr>
        <w:t>s</w:t>
      </w:r>
      <w:bookmarkEnd w:id="1"/>
      <w:proofErr w:type="gramEnd"/>
      <w:r w:rsidR="00045557" w:rsidRPr="45D20D93">
        <w:rPr>
          <w:sz w:val="24"/>
          <w:szCs w:val="24"/>
        </w:rPr>
        <w:t xml:space="preserve"> in</w:t>
      </w:r>
      <w:r w:rsidR="00172CD9" w:rsidRPr="45D20D93">
        <w:rPr>
          <w:sz w:val="24"/>
          <w:szCs w:val="24"/>
        </w:rPr>
        <w:t xml:space="preserve"> languages</w:t>
      </w:r>
      <w:r w:rsidR="009C29D1" w:rsidRPr="45D20D93">
        <w:rPr>
          <w:sz w:val="24"/>
          <w:szCs w:val="24"/>
        </w:rPr>
        <w:t xml:space="preserve"> other than English </w:t>
      </w:r>
      <w:r w:rsidR="000B302C" w:rsidRPr="45D20D93">
        <w:rPr>
          <w:sz w:val="24"/>
          <w:szCs w:val="24"/>
        </w:rPr>
        <w:t>(</w:t>
      </w:r>
      <w:r w:rsidR="45D20D93" w:rsidRPr="45D20D93">
        <w:rPr>
          <w:sz w:val="24"/>
          <w:szCs w:val="24"/>
        </w:rPr>
        <w:t xml:space="preserve">i.e., </w:t>
      </w:r>
      <w:r w:rsidR="009C29D1" w:rsidRPr="45D20D93">
        <w:rPr>
          <w:sz w:val="24"/>
          <w:szCs w:val="24"/>
        </w:rPr>
        <w:t>Spanish, Vietnamese, Amharic, Oromo, Marshallese, Mandarin</w:t>
      </w:r>
      <w:r w:rsidR="000B302C" w:rsidRPr="45D20D93">
        <w:rPr>
          <w:sz w:val="24"/>
          <w:szCs w:val="24"/>
        </w:rPr>
        <w:t>, etc.)</w:t>
      </w:r>
      <w:r w:rsidR="009C29D1" w:rsidRPr="45D20D93">
        <w:rPr>
          <w:sz w:val="24"/>
          <w:szCs w:val="24"/>
        </w:rPr>
        <w:t xml:space="preserve">. Having </w:t>
      </w:r>
      <w:r w:rsidR="000C3A3F" w:rsidRPr="45D20D93">
        <w:rPr>
          <w:sz w:val="24"/>
          <w:szCs w:val="24"/>
        </w:rPr>
        <w:t xml:space="preserve">a single point of contact </w:t>
      </w:r>
      <w:r w:rsidR="00340974" w:rsidRPr="45D20D93">
        <w:rPr>
          <w:sz w:val="24"/>
          <w:szCs w:val="24"/>
        </w:rPr>
        <w:t>C</w:t>
      </w:r>
      <w:r w:rsidR="000C3A3F" w:rsidRPr="45D20D93">
        <w:rPr>
          <w:sz w:val="24"/>
          <w:szCs w:val="24"/>
        </w:rPr>
        <w:t xml:space="preserve">ommunity </w:t>
      </w:r>
      <w:r w:rsidR="00340974" w:rsidRPr="45D20D93">
        <w:rPr>
          <w:sz w:val="24"/>
          <w:szCs w:val="24"/>
        </w:rPr>
        <w:t>Resource C</w:t>
      </w:r>
      <w:r w:rsidR="000C3A3F" w:rsidRPr="45D20D93">
        <w:rPr>
          <w:sz w:val="24"/>
          <w:szCs w:val="24"/>
        </w:rPr>
        <w:t xml:space="preserve">are </w:t>
      </w:r>
      <w:r w:rsidR="00340974" w:rsidRPr="45D20D93">
        <w:rPr>
          <w:sz w:val="24"/>
          <w:szCs w:val="24"/>
        </w:rPr>
        <w:t>C</w:t>
      </w:r>
      <w:r w:rsidR="000C3A3F" w:rsidRPr="45D20D93">
        <w:rPr>
          <w:sz w:val="24"/>
          <w:szCs w:val="24"/>
        </w:rPr>
        <w:t>oordinator (C</w:t>
      </w:r>
      <w:r w:rsidR="00340974" w:rsidRPr="45D20D93">
        <w:rPr>
          <w:sz w:val="24"/>
          <w:szCs w:val="24"/>
        </w:rPr>
        <w:t>R</w:t>
      </w:r>
      <w:r w:rsidR="000C3A3F" w:rsidRPr="45D20D93">
        <w:rPr>
          <w:sz w:val="24"/>
          <w:szCs w:val="24"/>
        </w:rPr>
        <w:t>CC)</w:t>
      </w:r>
      <w:r w:rsidR="000B302C" w:rsidRPr="45D20D93">
        <w:rPr>
          <w:sz w:val="24"/>
          <w:szCs w:val="24"/>
        </w:rPr>
        <w:t xml:space="preserve"> with access to the hospital’s interpretation and translation services enabled us to extend this intervention to non-English speaking families. </w:t>
      </w:r>
    </w:p>
    <w:p w14:paraId="4E6C3781" w14:textId="77777777" w:rsidR="000C3A3F" w:rsidRDefault="000C3A3F" w:rsidP="000C3A3F">
      <w:pPr>
        <w:spacing w:after="0" w:line="240" w:lineRule="auto"/>
        <w:ind w:left="360"/>
      </w:pPr>
      <w:r w:rsidRPr="005D5950">
        <w:rPr>
          <w:noProof/>
        </w:rPr>
        <w:drawing>
          <wp:anchor distT="0" distB="0" distL="114300" distR="114300" simplePos="0" relativeHeight="251660288" behindDoc="1" locked="0" layoutInCell="1" allowOverlap="1" wp14:anchorId="18F8512E" wp14:editId="094F1680">
            <wp:simplePos x="0" y="0"/>
            <wp:positionH relativeFrom="column">
              <wp:posOffset>892175</wp:posOffset>
            </wp:positionH>
            <wp:positionV relativeFrom="paragraph">
              <wp:posOffset>77470</wp:posOffset>
            </wp:positionV>
            <wp:extent cx="4763135" cy="1009650"/>
            <wp:effectExtent l="0" t="0" r="0" b="0"/>
            <wp:wrapTight wrapText="bothSides">
              <wp:wrapPolygon edited="0">
                <wp:start x="13477" y="0"/>
                <wp:lineTo x="2505" y="1223"/>
                <wp:lineTo x="86" y="2445"/>
                <wp:lineTo x="0" y="11411"/>
                <wp:lineTo x="259" y="15894"/>
                <wp:lineTo x="3369" y="19970"/>
                <wp:lineTo x="5183" y="21192"/>
                <wp:lineTo x="7343" y="21192"/>
                <wp:lineTo x="20992" y="20377"/>
                <wp:lineTo x="20992" y="19970"/>
                <wp:lineTo x="21424" y="11004"/>
                <wp:lineTo x="21424" y="6113"/>
                <wp:lineTo x="19783" y="3668"/>
                <wp:lineTo x="17105" y="0"/>
                <wp:lineTo x="13477" y="0"/>
              </wp:wrapPolygon>
            </wp:wrapTight>
            <wp:docPr id="6" name="Picture 5">
              <a:extLst xmlns:a="http://schemas.openxmlformats.org/drawingml/2006/main">
                <a:ext uri="{FF2B5EF4-FFF2-40B4-BE49-F238E27FC236}">
                  <a16:creationId xmlns:a16="http://schemas.microsoft.com/office/drawing/2014/main" id="{AE70DB91-35D3-4599-9D90-E2AE253821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AE70DB91-35D3-4599-9D90-E2AE2538211E}"/>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763135" cy="1009650"/>
                    </a:xfrm>
                    <a:custGeom>
                      <a:avLst/>
                      <a:gdLst/>
                      <a:ahLst/>
                      <a:cxnLst/>
                      <a:rect l="l" t="t" r="r" b="b"/>
                      <a:pathLst>
                        <a:path w="4114800" h="5712488">
                          <a:moveTo>
                            <a:pt x="133155" y="0"/>
                          </a:moveTo>
                          <a:lnTo>
                            <a:pt x="3981645" y="0"/>
                          </a:lnTo>
                          <a:cubicBezTo>
                            <a:pt x="4055184" y="0"/>
                            <a:pt x="4114800" y="59616"/>
                            <a:pt x="4114800" y="133155"/>
                          </a:cubicBezTo>
                          <a:lnTo>
                            <a:pt x="4114800" y="5579333"/>
                          </a:lnTo>
                          <a:cubicBezTo>
                            <a:pt x="4114800" y="5652872"/>
                            <a:pt x="4055184" y="5712488"/>
                            <a:pt x="3981645" y="5712488"/>
                          </a:cubicBezTo>
                          <a:lnTo>
                            <a:pt x="133155" y="5712488"/>
                          </a:lnTo>
                          <a:cubicBezTo>
                            <a:pt x="59616" y="5712488"/>
                            <a:pt x="0" y="5652872"/>
                            <a:pt x="0" y="5579333"/>
                          </a:cubicBezTo>
                          <a:lnTo>
                            <a:pt x="0" y="133155"/>
                          </a:lnTo>
                          <a:cubicBezTo>
                            <a:pt x="0" y="59616"/>
                            <a:pt x="59616" y="0"/>
                            <a:pt x="133155" y="0"/>
                          </a:cubicBezTo>
                          <a:close/>
                        </a:path>
                      </a:pathLst>
                    </a:custGeom>
                  </pic:spPr>
                </pic:pic>
              </a:graphicData>
            </a:graphic>
            <wp14:sizeRelH relativeFrom="margin">
              <wp14:pctWidth>0</wp14:pctWidth>
            </wp14:sizeRelH>
            <wp14:sizeRelV relativeFrom="margin">
              <wp14:pctHeight>0</wp14:pctHeight>
            </wp14:sizeRelV>
          </wp:anchor>
        </w:drawing>
      </w:r>
    </w:p>
    <w:p w14:paraId="289A3684" w14:textId="77777777" w:rsidR="000C3A3F" w:rsidRPr="0049535A" w:rsidRDefault="000C3A3F" w:rsidP="000C3A3F">
      <w:pPr>
        <w:spacing w:after="0" w:line="240" w:lineRule="auto"/>
        <w:ind w:left="360"/>
      </w:pPr>
    </w:p>
    <w:p w14:paraId="3F2A39F3" w14:textId="77777777" w:rsidR="000C3A3F" w:rsidRDefault="000C3A3F" w:rsidP="000C3A3F">
      <w:pPr>
        <w:spacing w:after="0" w:line="240" w:lineRule="auto"/>
      </w:pPr>
    </w:p>
    <w:p w14:paraId="51FDEA81" w14:textId="77777777" w:rsidR="000C3A3F" w:rsidRDefault="000C3A3F" w:rsidP="000C3A3F">
      <w:pPr>
        <w:spacing w:after="0" w:line="240" w:lineRule="auto"/>
      </w:pPr>
    </w:p>
    <w:p w14:paraId="151A3ECB" w14:textId="77777777" w:rsidR="000C3A3F" w:rsidRDefault="000C3A3F" w:rsidP="000C3A3F">
      <w:pPr>
        <w:spacing w:after="0" w:line="240" w:lineRule="auto"/>
      </w:pPr>
    </w:p>
    <w:p w14:paraId="2AE7A2C0" w14:textId="77777777" w:rsidR="000C3A3F" w:rsidRDefault="000C3A3F" w:rsidP="000C3A3F">
      <w:pPr>
        <w:spacing w:after="0" w:line="240" w:lineRule="auto"/>
      </w:pPr>
    </w:p>
    <w:p w14:paraId="135B71A6" w14:textId="77777777" w:rsidR="000C3A3F" w:rsidRDefault="000C3A3F" w:rsidP="000C3A3F">
      <w:pPr>
        <w:spacing w:after="0" w:line="240" w:lineRule="auto"/>
      </w:pPr>
    </w:p>
    <w:p w14:paraId="7BBCFE48" w14:textId="6CF78E69" w:rsidR="00AE65AF" w:rsidRDefault="0094661E" w:rsidP="000C3A3F">
      <w:pPr>
        <w:spacing w:after="0" w:line="240" w:lineRule="auto"/>
        <w:rPr>
          <w:b/>
          <w:bCs/>
          <w:sz w:val="24"/>
          <w:szCs w:val="24"/>
        </w:rPr>
      </w:pPr>
      <w:r w:rsidRPr="45D20D93">
        <w:rPr>
          <w:sz w:val="24"/>
          <w:szCs w:val="24"/>
        </w:rPr>
        <w:t>Compone</w:t>
      </w:r>
      <w:r w:rsidR="00BA23A4" w:rsidRPr="45D20D93">
        <w:rPr>
          <w:sz w:val="24"/>
          <w:szCs w:val="24"/>
        </w:rPr>
        <w:t>nts of the program that helped bridge some of those gaps are seen in the Road Map process</w:t>
      </w:r>
      <w:r w:rsidR="00AE65AF" w:rsidRPr="45D20D93">
        <w:rPr>
          <w:sz w:val="24"/>
          <w:szCs w:val="24"/>
        </w:rPr>
        <w:t xml:space="preserve"> and supports provided by the hospitals Community Resource Coordinators and the Peer Family Navigators</w:t>
      </w:r>
    </w:p>
    <w:p w14:paraId="63A937A2" w14:textId="77777777" w:rsidR="002740CC" w:rsidRDefault="002740CC" w:rsidP="000C3A3F">
      <w:pPr>
        <w:spacing w:after="0" w:line="240" w:lineRule="auto"/>
        <w:rPr>
          <w:b/>
          <w:bCs/>
          <w:sz w:val="24"/>
          <w:szCs w:val="24"/>
        </w:rPr>
      </w:pPr>
    </w:p>
    <w:p w14:paraId="3623B53D" w14:textId="0682D16F" w:rsidR="000C3A3F" w:rsidRPr="00D658AE" w:rsidRDefault="00EA3CC0" w:rsidP="000C3A3F">
      <w:pPr>
        <w:spacing w:after="0" w:line="240" w:lineRule="auto"/>
        <w:rPr>
          <w:b/>
          <w:bCs/>
          <w:sz w:val="24"/>
          <w:szCs w:val="24"/>
        </w:rPr>
      </w:pPr>
      <w:r w:rsidRPr="00D658AE">
        <w:rPr>
          <w:b/>
          <w:bCs/>
          <w:sz w:val="24"/>
          <w:szCs w:val="24"/>
        </w:rPr>
        <w:t>Individualized</w:t>
      </w:r>
      <w:r w:rsidR="000B302C" w:rsidRPr="00D658AE">
        <w:rPr>
          <w:b/>
          <w:bCs/>
          <w:sz w:val="24"/>
          <w:szCs w:val="24"/>
        </w:rPr>
        <w:t xml:space="preserve"> intervention</w:t>
      </w:r>
      <w:r w:rsidR="000C3A3F" w:rsidRPr="00D658AE">
        <w:rPr>
          <w:b/>
          <w:bCs/>
          <w:sz w:val="24"/>
          <w:szCs w:val="24"/>
        </w:rPr>
        <w:t>:</w:t>
      </w:r>
    </w:p>
    <w:p w14:paraId="566B316B" w14:textId="7656AB03" w:rsidR="000B302C" w:rsidRPr="003C116B" w:rsidRDefault="000B302C" w:rsidP="45D20D93">
      <w:pPr>
        <w:pStyle w:val="ListParagraph"/>
        <w:numPr>
          <w:ilvl w:val="0"/>
          <w:numId w:val="2"/>
        </w:numPr>
        <w:rPr>
          <w:rFonts w:asciiTheme="minorHAnsi" w:hAnsiTheme="minorHAnsi" w:cstheme="minorBidi"/>
        </w:rPr>
      </w:pPr>
      <w:r w:rsidRPr="45D20D93">
        <w:rPr>
          <w:rFonts w:asciiTheme="minorHAnsi" w:hAnsiTheme="minorHAnsi" w:cstheme="minorBidi"/>
        </w:rPr>
        <w:t>Meet families with LEP</w:t>
      </w:r>
      <w:r w:rsidR="00BB33CA" w:rsidRPr="45D20D93">
        <w:rPr>
          <w:rFonts w:asciiTheme="minorHAnsi" w:hAnsiTheme="minorHAnsi" w:cstheme="minorBidi"/>
        </w:rPr>
        <w:t xml:space="preserve"> (Limited English Proficiency)</w:t>
      </w:r>
      <w:r w:rsidRPr="45D20D93">
        <w:rPr>
          <w:rFonts w:asciiTheme="minorHAnsi" w:hAnsiTheme="minorHAnsi" w:cstheme="minorBidi"/>
        </w:rPr>
        <w:t xml:space="preserve"> in the hospital with an interpreter to explain the Birth to One program.</w:t>
      </w:r>
    </w:p>
    <w:p w14:paraId="4C54A194" w14:textId="15F3FFF2" w:rsidR="000B302C" w:rsidRPr="003C116B" w:rsidRDefault="00B20EA9" w:rsidP="45D20D93">
      <w:pPr>
        <w:pStyle w:val="ListParagraph"/>
        <w:numPr>
          <w:ilvl w:val="0"/>
          <w:numId w:val="2"/>
        </w:numPr>
        <w:rPr>
          <w:rFonts w:asciiTheme="minorHAnsi" w:hAnsiTheme="minorHAnsi" w:cstheme="minorBidi"/>
        </w:rPr>
      </w:pPr>
      <w:r w:rsidRPr="45D20D93">
        <w:rPr>
          <w:rFonts w:asciiTheme="minorHAnsi" w:hAnsiTheme="minorHAnsi" w:cstheme="minorBidi"/>
        </w:rPr>
        <w:lastRenderedPageBreak/>
        <w:t>Collaborate</w:t>
      </w:r>
      <w:r w:rsidR="000B302C" w:rsidRPr="45D20D93">
        <w:rPr>
          <w:rFonts w:asciiTheme="minorHAnsi" w:hAnsiTheme="minorHAnsi" w:cstheme="minorBidi"/>
        </w:rPr>
        <w:t xml:space="preserve"> with the family’s inpatient </w:t>
      </w:r>
      <w:r w:rsidR="00EA3CC0" w:rsidRPr="45D20D93">
        <w:rPr>
          <w:rFonts w:asciiTheme="minorHAnsi" w:hAnsiTheme="minorHAnsi" w:cstheme="minorBidi"/>
        </w:rPr>
        <w:t xml:space="preserve">Seattle Children’s Hospital </w:t>
      </w:r>
      <w:r w:rsidR="000B302C" w:rsidRPr="45D20D93">
        <w:rPr>
          <w:rFonts w:asciiTheme="minorHAnsi" w:hAnsiTheme="minorHAnsi" w:cstheme="minorBidi"/>
        </w:rPr>
        <w:t xml:space="preserve">case manager, social worker, or </w:t>
      </w:r>
      <w:hyperlink r:id="rId11">
        <w:r w:rsidRPr="45D20D93">
          <w:rPr>
            <w:rStyle w:val="Hyperlink"/>
            <w:rFonts w:asciiTheme="minorHAnsi" w:hAnsiTheme="minorHAnsi" w:cstheme="minorBidi"/>
          </w:rPr>
          <w:t>patient navigator</w:t>
        </w:r>
      </w:hyperlink>
      <w:r w:rsidRPr="45D20D93">
        <w:rPr>
          <w:rFonts w:asciiTheme="minorHAnsi" w:hAnsiTheme="minorHAnsi" w:cstheme="minorBidi"/>
        </w:rPr>
        <w:t xml:space="preserve"> </w:t>
      </w:r>
      <w:r w:rsidR="000B302C" w:rsidRPr="45D20D93">
        <w:rPr>
          <w:rFonts w:asciiTheme="minorHAnsi" w:hAnsiTheme="minorHAnsi" w:cstheme="minorBidi"/>
        </w:rPr>
        <w:t>to coordinate</w:t>
      </w:r>
      <w:r w:rsidRPr="45D20D93">
        <w:rPr>
          <w:rFonts w:asciiTheme="minorHAnsi" w:hAnsiTheme="minorHAnsi" w:cstheme="minorBidi"/>
        </w:rPr>
        <w:t xml:space="preserve"> resources and discharge plan. </w:t>
      </w:r>
    </w:p>
    <w:p w14:paraId="54E97E2C" w14:textId="6476A593" w:rsidR="00E37864" w:rsidRPr="003C116B" w:rsidRDefault="00B20EA9" w:rsidP="45D20D93">
      <w:pPr>
        <w:pStyle w:val="ListParagraph"/>
        <w:numPr>
          <w:ilvl w:val="0"/>
          <w:numId w:val="2"/>
        </w:numPr>
        <w:rPr>
          <w:rFonts w:asciiTheme="minorHAnsi" w:hAnsiTheme="minorHAnsi" w:cstheme="minorBidi"/>
        </w:rPr>
      </w:pPr>
      <w:r w:rsidRPr="45D20D93">
        <w:rPr>
          <w:rFonts w:asciiTheme="minorHAnsi" w:hAnsiTheme="minorHAnsi" w:cstheme="minorBidi"/>
        </w:rPr>
        <w:t xml:space="preserve">Each step in the roadmap </w:t>
      </w:r>
      <w:r w:rsidR="00EA3CC0" w:rsidRPr="45D20D93">
        <w:rPr>
          <w:rFonts w:asciiTheme="minorHAnsi" w:hAnsiTheme="minorHAnsi" w:cstheme="minorBidi"/>
        </w:rPr>
        <w:t>(</w:t>
      </w:r>
      <w:r w:rsidR="00340974" w:rsidRPr="45D20D93">
        <w:rPr>
          <w:rFonts w:asciiTheme="minorHAnsi" w:hAnsiTheme="minorHAnsi" w:cstheme="minorBidi"/>
        </w:rPr>
        <w:t>public health Children with special Health Care Needs (</w:t>
      </w:r>
      <w:r w:rsidR="00EA3CC0" w:rsidRPr="45D20D93">
        <w:rPr>
          <w:rFonts w:asciiTheme="minorHAnsi" w:hAnsiTheme="minorHAnsi" w:cstheme="minorBidi"/>
        </w:rPr>
        <w:t>CSHCN</w:t>
      </w:r>
      <w:r w:rsidR="00340974" w:rsidRPr="45D20D93">
        <w:rPr>
          <w:rFonts w:asciiTheme="minorHAnsi" w:hAnsiTheme="minorHAnsi" w:cstheme="minorBidi"/>
        </w:rPr>
        <w:t>) coordinator</w:t>
      </w:r>
      <w:r w:rsidR="00EA3CC0" w:rsidRPr="45D20D93">
        <w:rPr>
          <w:rFonts w:asciiTheme="minorHAnsi" w:hAnsiTheme="minorHAnsi" w:cstheme="minorBidi"/>
        </w:rPr>
        <w:t>, medical home, Birth to Three</w:t>
      </w:r>
      <w:r w:rsidR="00340974" w:rsidRPr="45D20D93">
        <w:rPr>
          <w:rFonts w:asciiTheme="minorHAnsi" w:hAnsiTheme="minorHAnsi" w:cstheme="minorBidi"/>
        </w:rPr>
        <w:t xml:space="preserve"> early intervention,</w:t>
      </w:r>
      <w:r w:rsidR="00EA3CC0" w:rsidRPr="45D20D93">
        <w:rPr>
          <w:rFonts w:asciiTheme="minorHAnsi" w:hAnsiTheme="minorHAnsi" w:cstheme="minorBidi"/>
        </w:rPr>
        <w:t xml:space="preserve"> nutrition home, parent support, and community resources) was explained in detail so families</w:t>
      </w:r>
      <w:r w:rsidR="00E37864" w:rsidRPr="45D20D93">
        <w:rPr>
          <w:rFonts w:asciiTheme="minorHAnsi" w:hAnsiTheme="minorHAnsi" w:cstheme="minorBidi"/>
        </w:rPr>
        <w:t xml:space="preserve"> felt empowered to make their own </w:t>
      </w:r>
      <w:r w:rsidR="00EA3CC0" w:rsidRPr="45D20D93">
        <w:rPr>
          <w:rFonts w:asciiTheme="minorHAnsi" w:hAnsiTheme="minorHAnsi" w:cstheme="minorBidi"/>
        </w:rPr>
        <w:t xml:space="preserve">informed choices. </w:t>
      </w:r>
    </w:p>
    <w:p w14:paraId="0EAE63F5" w14:textId="2A3CC69A" w:rsidR="00E37864" w:rsidRPr="003C116B" w:rsidRDefault="00E37864" w:rsidP="45D20D93">
      <w:pPr>
        <w:pStyle w:val="ListParagraph"/>
        <w:numPr>
          <w:ilvl w:val="0"/>
          <w:numId w:val="2"/>
        </w:numPr>
        <w:rPr>
          <w:rFonts w:asciiTheme="minorHAnsi" w:hAnsiTheme="minorHAnsi" w:cstheme="minorBidi"/>
        </w:rPr>
      </w:pPr>
      <w:r w:rsidRPr="45D20D93">
        <w:rPr>
          <w:rFonts w:asciiTheme="minorHAnsi" w:hAnsiTheme="minorHAnsi" w:cstheme="minorBidi"/>
        </w:rPr>
        <w:t xml:space="preserve">Families received the roadmap in their primary language, as well as in English, to share with providers. </w:t>
      </w:r>
    </w:p>
    <w:p w14:paraId="10B35C64" w14:textId="7BF0C626" w:rsidR="00B20EA9" w:rsidRPr="003C116B" w:rsidRDefault="00EA3CC0" w:rsidP="45D20D93">
      <w:pPr>
        <w:pStyle w:val="ListParagraph"/>
        <w:numPr>
          <w:ilvl w:val="0"/>
          <w:numId w:val="2"/>
        </w:numPr>
        <w:rPr>
          <w:rFonts w:asciiTheme="minorHAnsi" w:hAnsiTheme="minorHAnsi" w:cstheme="minorBidi"/>
        </w:rPr>
      </w:pPr>
      <w:r w:rsidRPr="45D20D93">
        <w:rPr>
          <w:rFonts w:asciiTheme="minorHAnsi" w:hAnsiTheme="minorHAnsi" w:cstheme="minorBidi"/>
        </w:rPr>
        <w:t xml:space="preserve">Birth to </w:t>
      </w:r>
      <w:r w:rsidR="00340974" w:rsidRPr="45D20D93">
        <w:rPr>
          <w:rFonts w:asciiTheme="minorHAnsi" w:hAnsiTheme="minorHAnsi" w:cstheme="minorBidi"/>
        </w:rPr>
        <w:t>O</w:t>
      </w:r>
      <w:r w:rsidRPr="45D20D93">
        <w:rPr>
          <w:rFonts w:asciiTheme="minorHAnsi" w:hAnsiTheme="minorHAnsi" w:cstheme="minorBidi"/>
        </w:rPr>
        <w:t>ne CRCCs</w:t>
      </w:r>
      <w:r w:rsidR="0025786D" w:rsidRPr="45D20D93">
        <w:rPr>
          <w:rFonts w:asciiTheme="minorHAnsi" w:hAnsiTheme="minorHAnsi" w:cstheme="minorBidi"/>
        </w:rPr>
        <w:t xml:space="preserve"> </w:t>
      </w:r>
      <w:r w:rsidR="007B1D76" w:rsidRPr="45D20D93">
        <w:rPr>
          <w:rFonts w:asciiTheme="minorHAnsi" w:hAnsiTheme="minorHAnsi" w:cstheme="minorBidi"/>
        </w:rPr>
        <w:t xml:space="preserve">and the Peer Family Navigators </w:t>
      </w:r>
      <w:r w:rsidR="0025786D" w:rsidRPr="45D20D93">
        <w:rPr>
          <w:rFonts w:asciiTheme="minorHAnsi" w:hAnsiTheme="minorHAnsi" w:cstheme="minorBidi"/>
        </w:rPr>
        <w:t>took the time to contact</w:t>
      </w:r>
      <w:r w:rsidRPr="45D20D93">
        <w:rPr>
          <w:rFonts w:asciiTheme="minorHAnsi" w:hAnsiTheme="minorHAnsi" w:cstheme="minorBidi"/>
        </w:rPr>
        <w:t xml:space="preserve"> each member of the child’s care team to better understand the process of contacting the clinic or provider in the family’s language (i.e., access to interpreters)</w:t>
      </w:r>
      <w:r w:rsidR="0025786D" w:rsidRPr="45D20D93">
        <w:rPr>
          <w:rFonts w:asciiTheme="minorHAnsi" w:hAnsiTheme="minorHAnsi" w:cstheme="minorBidi"/>
        </w:rPr>
        <w:t xml:space="preserve"> when building the road map. This ensured that the information on the roadmap was clear and accurate.</w:t>
      </w:r>
    </w:p>
    <w:p w14:paraId="67393ED6" w14:textId="2E90C2CD" w:rsidR="00E37864" w:rsidRPr="003C116B" w:rsidRDefault="00E37864" w:rsidP="45D20D93">
      <w:pPr>
        <w:pStyle w:val="ListParagraph"/>
        <w:numPr>
          <w:ilvl w:val="0"/>
          <w:numId w:val="2"/>
        </w:numPr>
        <w:rPr>
          <w:rFonts w:asciiTheme="minorHAnsi" w:hAnsiTheme="minorHAnsi" w:cstheme="minorBidi"/>
        </w:rPr>
      </w:pPr>
      <w:r w:rsidRPr="45D20D93">
        <w:rPr>
          <w:rFonts w:asciiTheme="minorHAnsi" w:hAnsiTheme="minorHAnsi" w:cstheme="minorBidi"/>
        </w:rPr>
        <w:t xml:space="preserve">Birth to </w:t>
      </w:r>
      <w:r w:rsidR="00340974" w:rsidRPr="45D20D93">
        <w:rPr>
          <w:rFonts w:asciiTheme="minorHAnsi" w:hAnsiTheme="minorHAnsi" w:cstheme="minorBidi"/>
        </w:rPr>
        <w:t>O</w:t>
      </w:r>
      <w:r w:rsidRPr="45D20D93">
        <w:rPr>
          <w:rFonts w:asciiTheme="minorHAnsi" w:hAnsiTheme="minorHAnsi" w:cstheme="minorBidi"/>
        </w:rPr>
        <w:t xml:space="preserve">ne CRCCs served as cultural </w:t>
      </w:r>
      <w:r w:rsidR="00776767" w:rsidRPr="45D20D93">
        <w:rPr>
          <w:rFonts w:asciiTheme="minorHAnsi" w:hAnsiTheme="minorHAnsi" w:cstheme="minorBidi"/>
        </w:rPr>
        <w:t xml:space="preserve">liaisons </w:t>
      </w:r>
      <w:r w:rsidRPr="45D20D93">
        <w:rPr>
          <w:rFonts w:asciiTheme="minorHAnsi" w:hAnsiTheme="minorHAnsi" w:cstheme="minorBidi"/>
        </w:rPr>
        <w:t xml:space="preserve">across </w:t>
      </w:r>
      <w:r w:rsidR="0025786D" w:rsidRPr="45D20D93">
        <w:rPr>
          <w:rFonts w:asciiTheme="minorHAnsi" w:hAnsiTheme="minorHAnsi" w:cstheme="minorBidi"/>
        </w:rPr>
        <w:t>hospital systems including the providers</w:t>
      </w:r>
      <w:r w:rsidR="00776767" w:rsidRPr="45D20D93">
        <w:rPr>
          <w:rFonts w:asciiTheme="minorHAnsi" w:hAnsiTheme="minorHAnsi" w:cstheme="minorBidi"/>
        </w:rPr>
        <w:t xml:space="preserve"> and therapy services by bridging the language access needs and providing support for cross collaboration between the family and their child’s care team.</w:t>
      </w:r>
    </w:p>
    <w:p w14:paraId="5324213B" w14:textId="7EB361DA" w:rsidR="00E37864" w:rsidRPr="003C116B" w:rsidRDefault="00E37864" w:rsidP="000050CE">
      <w:pPr>
        <w:pStyle w:val="ListParagraph"/>
        <w:numPr>
          <w:ilvl w:val="0"/>
          <w:numId w:val="2"/>
        </w:numPr>
        <w:rPr>
          <w:rFonts w:asciiTheme="minorHAnsi" w:hAnsiTheme="minorHAnsi" w:cstheme="minorHAnsi"/>
        </w:rPr>
      </w:pPr>
      <w:r w:rsidRPr="003C116B">
        <w:rPr>
          <w:rFonts w:asciiTheme="minorHAnsi" w:hAnsiTheme="minorHAnsi" w:cstheme="minorHAnsi"/>
        </w:rPr>
        <w:t>Provid</w:t>
      </w:r>
      <w:r w:rsidR="00AE28E6" w:rsidRPr="003C116B">
        <w:rPr>
          <w:rFonts w:asciiTheme="minorHAnsi" w:hAnsiTheme="minorHAnsi" w:cstheme="minorHAnsi"/>
        </w:rPr>
        <w:t>ing</w:t>
      </w:r>
      <w:r w:rsidRPr="003C116B">
        <w:rPr>
          <w:rFonts w:asciiTheme="minorHAnsi" w:hAnsiTheme="minorHAnsi" w:cstheme="minorHAnsi"/>
        </w:rPr>
        <w:t xml:space="preserve"> families with </w:t>
      </w:r>
      <w:r w:rsidR="00FD1579" w:rsidRPr="003C116B">
        <w:rPr>
          <w:rFonts w:asciiTheme="minorHAnsi" w:hAnsiTheme="minorHAnsi" w:cstheme="minorHAnsi"/>
        </w:rPr>
        <w:t>a single point of entry</w:t>
      </w:r>
      <w:r w:rsidRPr="003C116B">
        <w:rPr>
          <w:rFonts w:asciiTheme="minorHAnsi" w:hAnsiTheme="minorHAnsi" w:cstheme="minorHAnsi"/>
        </w:rPr>
        <w:t xml:space="preserve"> and multiple modalities of communication including video call, texting, email, and postal mail</w:t>
      </w:r>
      <w:r w:rsidR="00FD1579" w:rsidRPr="003C116B">
        <w:rPr>
          <w:rFonts w:asciiTheme="minorHAnsi" w:hAnsiTheme="minorHAnsi" w:cstheme="minorHAnsi"/>
        </w:rPr>
        <w:t>.</w:t>
      </w:r>
    </w:p>
    <w:p w14:paraId="42174379" w14:textId="2A9CA940" w:rsidR="00756F16" w:rsidRPr="003C116B" w:rsidRDefault="00756F16" w:rsidP="000050CE">
      <w:pPr>
        <w:pStyle w:val="ListParagraph"/>
        <w:numPr>
          <w:ilvl w:val="0"/>
          <w:numId w:val="2"/>
        </w:numPr>
        <w:rPr>
          <w:rFonts w:asciiTheme="minorHAnsi" w:hAnsiTheme="minorHAnsi" w:cstheme="minorHAnsi"/>
        </w:rPr>
      </w:pPr>
      <w:r w:rsidRPr="003C116B">
        <w:rPr>
          <w:rFonts w:asciiTheme="minorHAnsi" w:hAnsiTheme="minorHAnsi" w:cstheme="minorHAnsi"/>
        </w:rPr>
        <w:t>Extended support</w:t>
      </w:r>
      <w:r w:rsidR="002869E5" w:rsidRPr="003C116B">
        <w:rPr>
          <w:rFonts w:asciiTheme="minorHAnsi" w:hAnsiTheme="minorHAnsi" w:cstheme="minorHAnsi"/>
        </w:rPr>
        <w:t xml:space="preserve"> through the Peer Family Navigators that with the </w:t>
      </w:r>
      <w:r w:rsidR="00E03C5C" w:rsidRPr="003C116B">
        <w:rPr>
          <w:rFonts w:asciiTheme="minorHAnsi" w:hAnsiTheme="minorHAnsi" w:cstheme="minorHAnsi"/>
        </w:rPr>
        <w:t xml:space="preserve">continuation of interpretive services, allowed for </w:t>
      </w:r>
      <w:r w:rsidR="008F4705" w:rsidRPr="003C116B">
        <w:rPr>
          <w:rFonts w:asciiTheme="minorHAnsi" w:hAnsiTheme="minorHAnsi" w:cstheme="minorHAnsi"/>
        </w:rPr>
        <w:t>continued bridging for the families with hospital staff</w:t>
      </w:r>
      <w:r w:rsidR="008449E4" w:rsidRPr="003C116B">
        <w:rPr>
          <w:rFonts w:asciiTheme="minorHAnsi" w:hAnsiTheme="minorHAnsi" w:cstheme="minorHAnsi"/>
        </w:rPr>
        <w:t>.</w:t>
      </w:r>
    </w:p>
    <w:p w14:paraId="59A486A0" w14:textId="7ED64416" w:rsidR="00216F3F" w:rsidRPr="00045557" w:rsidRDefault="00216F3F" w:rsidP="00216F3F">
      <w:pPr>
        <w:rPr>
          <w:rFonts w:cstheme="minorHAnsi"/>
        </w:rPr>
      </w:pPr>
    </w:p>
    <w:p w14:paraId="5E49FFB1" w14:textId="3B0CA1C6" w:rsidR="0077708B" w:rsidRDefault="000A13B6" w:rsidP="00B23454">
      <w:pPr>
        <w:rPr>
          <w:sz w:val="24"/>
          <w:szCs w:val="24"/>
        </w:rPr>
      </w:pPr>
      <w:r w:rsidRPr="45D20D93">
        <w:rPr>
          <w:sz w:val="24"/>
          <w:szCs w:val="24"/>
        </w:rPr>
        <w:t>Common gaps</w:t>
      </w:r>
      <w:r w:rsidR="009A6997" w:rsidRPr="45D20D93">
        <w:rPr>
          <w:sz w:val="24"/>
          <w:szCs w:val="24"/>
        </w:rPr>
        <w:t xml:space="preserve"> that came to light</w:t>
      </w:r>
      <w:r w:rsidR="0075040E" w:rsidRPr="45D20D93">
        <w:rPr>
          <w:sz w:val="24"/>
          <w:szCs w:val="24"/>
        </w:rPr>
        <w:t xml:space="preserve"> in this</w:t>
      </w:r>
      <w:r w:rsidR="00751CA4" w:rsidRPr="45D20D93">
        <w:rPr>
          <w:sz w:val="24"/>
          <w:szCs w:val="24"/>
        </w:rPr>
        <w:t xml:space="preserve"> project</w:t>
      </w:r>
      <w:r w:rsidR="002740CC" w:rsidRPr="45D20D93">
        <w:rPr>
          <w:sz w:val="24"/>
          <w:szCs w:val="24"/>
        </w:rPr>
        <w:t xml:space="preserve"> are documented below. Some of these the program was able to address in the interventions and extended support</w:t>
      </w:r>
      <w:r w:rsidR="00B35D8A" w:rsidRPr="45D20D93">
        <w:rPr>
          <w:sz w:val="24"/>
          <w:szCs w:val="24"/>
        </w:rPr>
        <w:t xml:space="preserve"> and some are gaps to be addressed </w:t>
      </w:r>
      <w:r w:rsidR="009B51D9" w:rsidRPr="45D20D93">
        <w:rPr>
          <w:sz w:val="24"/>
          <w:szCs w:val="24"/>
        </w:rPr>
        <w:t>lo</w:t>
      </w:r>
      <w:r w:rsidR="00C42C83" w:rsidRPr="45D20D93">
        <w:rPr>
          <w:sz w:val="24"/>
          <w:szCs w:val="24"/>
        </w:rPr>
        <w:t xml:space="preserve">ng term </w:t>
      </w:r>
      <w:r w:rsidR="007C17C6" w:rsidRPr="45D20D93">
        <w:rPr>
          <w:sz w:val="24"/>
          <w:szCs w:val="24"/>
        </w:rPr>
        <w:t>within a hospital or clinic setting.</w:t>
      </w:r>
      <w:r w:rsidR="00AE23B4" w:rsidRPr="45D20D93">
        <w:rPr>
          <w:sz w:val="24"/>
          <w:szCs w:val="24"/>
        </w:rPr>
        <w:t xml:space="preserve"> </w:t>
      </w:r>
    </w:p>
    <w:p w14:paraId="786A2365" w14:textId="6E7F171D" w:rsidR="00216F3F" w:rsidRPr="003C116B" w:rsidRDefault="00216F3F" w:rsidP="004947B6">
      <w:pPr>
        <w:pStyle w:val="ListParagraph"/>
        <w:numPr>
          <w:ilvl w:val="0"/>
          <w:numId w:val="7"/>
        </w:numPr>
        <w:rPr>
          <w:rFonts w:asciiTheme="minorHAnsi" w:hAnsiTheme="minorHAnsi" w:cstheme="minorHAnsi"/>
        </w:rPr>
      </w:pPr>
      <w:r w:rsidRPr="003C116B">
        <w:rPr>
          <w:rFonts w:asciiTheme="minorHAnsi" w:hAnsiTheme="minorHAnsi" w:cstheme="minorHAnsi"/>
          <w:b/>
          <w:bCs/>
          <w:color w:val="385623" w:themeColor="accent6" w:themeShade="80"/>
        </w:rPr>
        <w:t>Difficult</w:t>
      </w:r>
      <w:r w:rsidR="00AE23B4" w:rsidRPr="003C116B">
        <w:rPr>
          <w:rFonts w:asciiTheme="minorHAnsi" w:hAnsiTheme="minorHAnsi" w:cstheme="minorHAnsi"/>
          <w:b/>
          <w:bCs/>
          <w:color w:val="385623" w:themeColor="accent6" w:themeShade="80"/>
        </w:rPr>
        <w:t>ies</w:t>
      </w:r>
      <w:r w:rsidRPr="003C116B">
        <w:rPr>
          <w:rFonts w:asciiTheme="minorHAnsi" w:hAnsiTheme="minorHAnsi" w:cstheme="minorHAnsi"/>
          <w:b/>
          <w:bCs/>
          <w:color w:val="385623" w:themeColor="accent6" w:themeShade="80"/>
        </w:rPr>
        <w:t xml:space="preserve"> </w:t>
      </w:r>
      <w:r w:rsidR="00AE23B4" w:rsidRPr="003C116B">
        <w:rPr>
          <w:rFonts w:asciiTheme="minorHAnsi" w:hAnsiTheme="minorHAnsi" w:cstheme="minorHAnsi"/>
          <w:b/>
          <w:bCs/>
          <w:color w:val="385623" w:themeColor="accent6" w:themeShade="80"/>
        </w:rPr>
        <w:t xml:space="preserve">in </w:t>
      </w:r>
      <w:r w:rsidRPr="003C116B">
        <w:rPr>
          <w:rFonts w:asciiTheme="minorHAnsi" w:hAnsiTheme="minorHAnsi" w:cstheme="minorHAnsi"/>
          <w:b/>
          <w:bCs/>
          <w:color w:val="385623" w:themeColor="accent6" w:themeShade="80"/>
        </w:rPr>
        <w:t xml:space="preserve">accessing </w:t>
      </w:r>
      <w:r w:rsidR="00F92575" w:rsidRPr="003C116B">
        <w:rPr>
          <w:rFonts w:asciiTheme="minorHAnsi" w:hAnsiTheme="minorHAnsi" w:cstheme="minorHAnsi"/>
          <w:b/>
          <w:bCs/>
          <w:color w:val="385623" w:themeColor="accent6" w:themeShade="80"/>
        </w:rPr>
        <w:t>services</w:t>
      </w:r>
      <w:r w:rsidR="00B23454" w:rsidRPr="003C116B">
        <w:rPr>
          <w:rFonts w:asciiTheme="minorHAnsi" w:hAnsiTheme="minorHAnsi" w:cstheme="minorHAnsi"/>
          <w:color w:val="385623" w:themeColor="accent6" w:themeShade="80"/>
        </w:rPr>
        <w:t xml:space="preserve"> </w:t>
      </w:r>
    </w:p>
    <w:p w14:paraId="7545E9D0" w14:textId="60FCC07C" w:rsidR="00216F3F" w:rsidRPr="003C116B" w:rsidRDefault="00340974" w:rsidP="45D20D93">
      <w:pPr>
        <w:pStyle w:val="ListParagraph"/>
        <w:numPr>
          <w:ilvl w:val="0"/>
          <w:numId w:val="3"/>
        </w:numPr>
        <w:rPr>
          <w:rFonts w:asciiTheme="minorHAnsi" w:hAnsiTheme="minorHAnsi" w:cstheme="minorBidi"/>
        </w:rPr>
      </w:pPr>
      <w:r w:rsidRPr="45D20D93">
        <w:rPr>
          <w:rFonts w:asciiTheme="minorHAnsi" w:hAnsiTheme="minorHAnsi" w:cstheme="minorBidi"/>
        </w:rPr>
        <w:t xml:space="preserve">Patient </w:t>
      </w:r>
      <w:r w:rsidR="00216F3F" w:rsidRPr="45D20D93">
        <w:rPr>
          <w:rFonts w:asciiTheme="minorHAnsi" w:hAnsiTheme="minorHAnsi" w:cstheme="minorBidi"/>
        </w:rPr>
        <w:t xml:space="preserve">story example: Family needing to leave a message with their pediatrician would call the interpreter line and wait hours until one was available. The family either ended up having to leave </w:t>
      </w:r>
      <w:r w:rsidR="00061F35" w:rsidRPr="45D20D93">
        <w:rPr>
          <w:rFonts w:asciiTheme="minorHAnsi" w:hAnsiTheme="minorHAnsi" w:cstheme="minorBidi"/>
        </w:rPr>
        <w:t>a voicemail</w:t>
      </w:r>
      <w:r w:rsidRPr="45D20D93">
        <w:rPr>
          <w:rFonts w:asciiTheme="minorHAnsi" w:hAnsiTheme="minorHAnsi" w:cstheme="minorBidi"/>
        </w:rPr>
        <w:t xml:space="preserve"> </w:t>
      </w:r>
      <w:r w:rsidR="00216F3F" w:rsidRPr="45D20D93">
        <w:rPr>
          <w:rFonts w:asciiTheme="minorHAnsi" w:hAnsiTheme="minorHAnsi" w:cstheme="minorBidi"/>
        </w:rPr>
        <w:t>with the clinic or receive a call with the interpreter days later</w:t>
      </w:r>
      <w:r w:rsidRPr="45D20D93">
        <w:rPr>
          <w:rFonts w:asciiTheme="minorHAnsi" w:hAnsiTheme="minorHAnsi" w:cstheme="minorBidi"/>
        </w:rPr>
        <w:t>,</w:t>
      </w:r>
      <w:r w:rsidR="00216F3F" w:rsidRPr="45D20D93">
        <w:rPr>
          <w:rFonts w:asciiTheme="minorHAnsi" w:hAnsiTheme="minorHAnsi" w:cstheme="minorBidi"/>
        </w:rPr>
        <w:t xml:space="preserve"> leaving the family to find a solution and fend for themselves. </w:t>
      </w:r>
    </w:p>
    <w:p w14:paraId="2E87A708" w14:textId="3F54B6C7" w:rsidR="00B23454" w:rsidRPr="003C116B" w:rsidRDefault="00D14F41" w:rsidP="45D20D93">
      <w:pPr>
        <w:pStyle w:val="ListParagraph"/>
        <w:numPr>
          <w:ilvl w:val="0"/>
          <w:numId w:val="3"/>
        </w:numPr>
        <w:rPr>
          <w:rFonts w:asciiTheme="minorHAnsi" w:hAnsiTheme="minorHAnsi" w:cstheme="minorBidi"/>
        </w:rPr>
      </w:pPr>
      <w:r w:rsidRPr="45D20D93">
        <w:rPr>
          <w:rFonts w:asciiTheme="minorHAnsi" w:hAnsiTheme="minorHAnsi" w:cstheme="minorBidi"/>
        </w:rPr>
        <w:t xml:space="preserve">Patient </w:t>
      </w:r>
      <w:r w:rsidR="00B23454" w:rsidRPr="45D20D93">
        <w:rPr>
          <w:rFonts w:asciiTheme="minorHAnsi" w:hAnsiTheme="minorHAnsi" w:cstheme="minorBidi"/>
        </w:rPr>
        <w:t xml:space="preserve">story example: CRCC called </w:t>
      </w:r>
      <w:r w:rsidRPr="45D20D93">
        <w:rPr>
          <w:rFonts w:asciiTheme="minorHAnsi" w:hAnsiTheme="minorHAnsi" w:cstheme="minorBidi"/>
        </w:rPr>
        <w:t xml:space="preserve">Medical Home Primary Care Provider (PCP) </w:t>
      </w:r>
      <w:r w:rsidR="00B23454" w:rsidRPr="45D20D93">
        <w:rPr>
          <w:rFonts w:asciiTheme="minorHAnsi" w:hAnsiTheme="minorHAnsi" w:cstheme="minorBidi"/>
        </w:rPr>
        <w:t xml:space="preserve">using </w:t>
      </w:r>
      <w:r w:rsidRPr="45D20D93">
        <w:rPr>
          <w:rFonts w:asciiTheme="minorHAnsi" w:hAnsiTheme="minorHAnsi" w:cstheme="minorBidi"/>
        </w:rPr>
        <w:t>interpreter</w:t>
      </w:r>
      <w:r w:rsidR="00B23454" w:rsidRPr="45D20D93">
        <w:rPr>
          <w:rFonts w:asciiTheme="minorHAnsi" w:hAnsiTheme="minorHAnsi" w:cstheme="minorBidi"/>
        </w:rPr>
        <w:t xml:space="preserve"> line provided to family which utilized their hospital affiliated interpreter who was unfamiliar with pediatric clinic.</w:t>
      </w:r>
    </w:p>
    <w:p w14:paraId="5C21D2DF" w14:textId="54D80E26" w:rsidR="00B23454" w:rsidRPr="003C116B" w:rsidRDefault="00B23454" w:rsidP="00B23454">
      <w:pPr>
        <w:pStyle w:val="ListParagraph"/>
        <w:numPr>
          <w:ilvl w:val="0"/>
          <w:numId w:val="3"/>
        </w:numPr>
        <w:rPr>
          <w:rFonts w:asciiTheme="minorHAnsi" w:hAnsiTheme="minorHAnsi" w:cstheme="minorHAnsi"/>
        </w:rPr>
      </w:pPr>
      <w:r w:rsidRPr="003C116B">
        <w:rPr>
          <w:rFonts w:asciiTheme="minorHAnsi" w:hAnsiTheme="minorHAnsi" w:cstheme="minorHAnsi"/>
        </w:rPr>
        <w:t>Famil</w:t>
      </w:r>
      <w:r w:rsidR="00D14F41" w:rsidRPr="003C116B">
        <w:rPr>
          <w:rFonts w:asciiTheme="minorHAnsi" w:hAnsiTheme="minorHAnsi" w:cstheme="minorHAnsi"/>
        </w:rPr>
        <w:t>ies</w:t>
      </w:r>
      <w:r w:rsidR="009A6997" w:rsidRPr="003C116B">
        <w:rPr>
          <w:rFonts w:asciiTheme="minorHAnsi" w:hAnsiTheme="minorHAnsi" w:cstheme="minorHAnsi"/>
        </w:rPr>
        <w:t xml:space="preserve"> </w:t>
      </w:r>
      <w:r w:rsidRPr="003C116B">
        <w:rPr>
          <w:rFonts w:asciiTheme="minorHAnsi" w:hAnsiTheme="minorHAnsi" w:cstheme="minorHAnsi"/>
        </w:rPr>
        <w:t xml:space="preserve">would receive a different interpreter each </w:t>
      </w:r>
      <w:r w:rsidR="00D14F41" w:rsidRPr="003C116B">
        <w:rPr>
          <w:rFonts w:asciiTheme="minorHAnsi" w:hAnsiTheme="minorHAnsi" w:cstheme="minorHAnsi"/>
        </w:rPr>
        <w:t xml:space="preserve">appointment </w:t>
      </w:r>
      <w:r w:rsidR="00E37864" w:rsidRPr="003C116B">
        <w:rPr>
          <w:rFonts w:asciiTheme="minorHAnsi" w:hAnsiTheme="minorHAnsi" w:cstheme="minorHAnsi"/>
        </w:rPr>
        <w:t xml:space="preserve">leading to </w:t>
      </w:r>
      <w:r w:rsidR="009A6997" w:rsidRPr="003C116B">
        <w:rPr>
          <w:rFonts w:asciiTheme="minorHAnsi" w:hAnsiTheme="minorHAnsi" w:cstheme="minorHAnsi"/>
        </w:rPr>
        <w:t xml:space="preserve">the need for the family to provide a </w:t>
      </w:r>
      <w:r w:rsidR="00E37864" w:rsidRPr="003C116B">
        <w:rPr>
          <w:rFonts w:asciiTheme="minorHAnsi" w:hAnsiTheme="minorHAnsi" w:cstheme="minorHAnsi"/>
        </w:rPr>
        <w:t>repetition of information of the infant’s medical history</w:t>
      </w:r>
      <w:r w:rsidR="00891DC8" w:rsidRPr="003C116B">
        <w:rPr>
          <w:rFonts w:asciiTheme="minorHAnsi" w:hAnsiTheme="minorHAnsi" w:cstheme="minorHAnsi"/>
        </w:rPr>
        <w:t xml:space="preserve"> and concerns, </w:t>
      </w:r>
      <w:r w:rsidR="009A6997" w:rsidRPr="003C116B">
        <w:rPr>
          <w:rFonts w:asciiTheme="minorHAnsi" w:hAnsiTheme="minorHAnsi" w:cstheme="minorHAnsi"/>
        </w:rPr>
        <w:t xml:space="preserve">it also required time for the </w:t>
      </w:r>
      <w:r w:rsidR="00891DC8" w:rsidRPr="003C116B">
        <w:rPr>
          <w:rFonts w:asciiTheme="minorHAnsi" w:hAnsiTheme="minorHAnsi" w:cstheme="minorHAnsi"/>
        </w:rPr>
        <w:t>interpreter</w:t>
      </w:r>
      <w:r w:rsidR="009A6997" w:rsidRPr="003C116B">
        <w:rPr>
          <w:rFonts w:asciiTheme="minorHAnsi" w:hAnsiTheme="minorHAnsi" w:cstheme="minorHAnsi"/>
        </w:rPr>
        <w:t xml:space="preserve"> to do a</w:t>
      </w:r>
      <w:r w:rsidR="00891DC8" w:rsidRPr="003C116B">
        <w:rPr>
          <w:rFonts w:asciiTheme="minorHAnsi" w:hAnsiTheme="minorHAnsi" w:cstheme="minorHAnsi"/>
        </w:rPr>
        <w:t xml:space="preserve"> re-</w:t>
      </w:r>
      <w:r w:rsidR="009A6997" w:rsidRPr="003C116B">
        <w:rPr>
          <w:rFonts w:asciiTheme="minorHAnsi" w:hAnsiTheme="minorHAnsi" w:cstheme="minorHAnsi"/>
        </w:rPr>
        <w:t xml:space="preserve">assessment of </w:t>
      </w:r>
      <w:r w:rsidR="00891DC8" w:rsidRPr="003C116B">
        <w:rPr>
          <w:rFonts w:asciiTheme="minorHAnsi" w:hAnsiTheme="minorHAnsi" w:cstheme="minorHAnsi"/>
        </w:rPr>
        <w:t>health literacy levels to adjust language, etc.</w:t>
      </w:r>
      <w:r w:rsidR="009A6997" w:rsidRPr="003C116B">
        <w:rPr>
          <w:rFonts w:asciiTheme="minorHAnsi" w:hAnsiTheme="minorHAnsi" w:cstheme="minorHAnsi"/>
        </w:rPr>
        <w:t xml:space="preserve"> creating further stress </w:t>
      </w:r>
      <w:r w:rsidR="00AE23B4" w:rsidRPr="003C116B">
        <w:rPr>
          <w:rFonts w:asciiTheme="minorHAnsi" w:hAnsiTheme="minorHAnsi" w:cstheme="minorHAnsi"/>
        </w:rPr>
        <w:t>and trauma for the family.</w:t>
      </w:r>
      <w:r w:rsidR="00891DC8" w:rsidRPr="003C116B">
        <w:rPr>
          <w:rFonts w:asciiTheme="minorHAnsi" w:hAnsiTheme="minorHAnsi" w:cstheme="minorHAnsi"/>
        </w:rPr>
        <w:t xml:space="preserve"> </w:t>
      </w:r>
    </w:p>
    <w:p w14:paraId="2FD745E4" w14:textId="77777777" w:rsidR="00352F4F" w:rsidRDefault="00352F4F" w:rsidP="000A13B6">
      <w:pPr>
        <w:rPr>
          <w:rFonts w:cstheme="minorHAnsi"/>
          <w:sz w:val="24"/>
          <w:szCs w:val="24"/>
        </w:rPr>
      </w:pPr>
    </w:p>
    <w:p w14:paraId="1127EFB1" w14:textId="2E074492" w:rsidR="009159F3" w:rsidRPr="00B9282A" w:rsidRDefault="00891DC8" w:rsidP="45D20D93">
      <w:pPr>
        <w:rPr>
          <w:b/>
          <w:bCs/>
          <w:color w:val="385623" w:themeColor="accent6" w:themeShade="80"/>
          <w:sz w:val="24"/>
          <w:szCs w:val="24"/>
        </w:rPr>
      </w:pPr>
      <w:r w:rsidRPr="45D20D93">
        <w:rPr>
          <w:sz w:val="24"/>
          <w:szCs w:val="24"/>
        </w:rPr>
        <w:t xml:space="preserve">Families not receiving information about the value of early intervention in their </w:t>
      </w:r>
      <w:r w:rsidR="00D14F41" w:rsidRPr="45D20D93">
        <w:rPr>
          <w:sz w:val="24"/>
          <w:szCs w:val="24"/>
        </w:rPr>
        <w:t xml:space="preserve">native </w:t>
      </w:r>
      <w:r w:rsidRPr="45D20D93">
        <w:rPr>
          <w:sz w:val="24"/>
          <w:szCs w:val="24"/>
        </w:rPr>
        <w:t>language often leads to misunderstandings of services thus furthering distrust and distancing them from medical providers</w:t>
      </w:r>
      <w:r w:rsidR="00AE23B4" w:rsidRPr="45D20D93">
        <w:rPr>
          <w:sz w:val="24"/>
          <w:szCs w:val="24"/>
        </w:rPr>
        <w:t xml:space="preserve"> and care team staff. </w:t>
      </w:r>
      <w:r w:rsidRPr="45D20D93">
        <w:rPr>
          <w:sz w:val="24"/>
          <w:szCs w:val="24"/>
        </w:rPr>
        <w:t xml:space="preserve"> </w:t>
      </w:r>
      <w:r w:rsidR="000C1230" w:rsidRPr="45D20D93">
        <w:rPr>
          <w:sz w:val="24"/>
          <w:szCs w:val="24"/>
        </w:rPr>
        <w:t xml:space="preserve">The Community Resource Coordinators and Family Navigators began to work on ways to disrupt the patterns of interaction with families by hospital </w:t>
      </w:r>
      <w:r w:rsidR="00F02D8F" w:rsidRPr="45D20D93">
        <w:rPr>
          <w:sz w:val="24"/>
          <w:szCs w:val="24"/>
        </w:rPr>
        <w:t xml:space="preserve">and clinic </w:t>
      </w:r>
      <w:r w:rsidR="00F40EF6" w:rsidRPr="45D20D93">
        <w:rPr>
          <w:sz w:val="24"/>
          <w:szCs w:val="24"/>
        </w:rPr>
        <w:t>that were barriers to families getting the support they needed to care for their child and learn how to navigate this new complex</w:t>
      </w:r>
      <w:r w:rsidR="00305AD9" w:rsidRPr="45D20D93">
        <w:rPr>
          <w:sz w:val="24"/>
          <w:szCs w:val="24"/>
        </w:rPr>
        <w:t xml:space="preserve"> </w:t>
      </w:r>
      <w:r w:rsidR="00212756" w:rsidRPr="45D20D93">
        <w:rPr>
          <w:sz w:val="24"/>
          <w:szCs w:val="24"/>
        </w:rPr>
        <w:t>world of having a child with s</w:t>
      </w:r>
      <w:r w:rsidR="00537E00" w:rsidRPr="45D20D93">
        <w:rPr>
          <w:sz w:val="24"/>
          <w:szCs w:val="24"/>
        </w:rPr>
        <w:t>ignificant</w:t>
      </w:r>
      <w:r w:rsidR="00212756" w:rsidRPr="45D20D93">
        <w:rPr>
          <w:sz w:val="24"/>
          <w:szCs w:val="24"/>
        </w:rPr>
        <w:t xml:space="preserve"> healthcare need</w:t>
      </w:r>
      <w:r w:rsidR="00537E00" w:rsidRPr="45D20D93">
        <w:rPr>
          <w:sz w:val="24"/>
          <w:szCs w:val="24"/>
        </w:rPr>
        <w:t>s</w:t>
      </w:r>
      <w:r w:rsidR="00212756" w:rsidRPr="45D20D93">
        <w:rPr>
          <w:sz w:val="24"/>
          <w:szCs w:val="24"/>
        </w:rPr>
        <w:t xml:space="preserve"> and/or disability.</w:t>
      </w:r>
    </w:p>
    <w:p w14:paraId="0CDB070F" w14:textId="28937660" w:rsidR="000A13B6" w:rsidRPr="003C116B" w:rsidRDefault="000A13B6" w:rsidP="004947B6">
      <w:pPr>
        <w:pStyle w:val="ListParagraph"/>
        <w:numPr>
          <w:ilvl w:val="0"/>
          <w:numId w:val="7"/>
        </w:numPr>
        <w:rPr>
          <w:rFonts w:asciiTheme="minorHAnsi" w:hAnsiTheme="minorHAnsi" w:cstheme="minorHAnsi"/>
          <w:b/>
          <w:bCs/>
        </w:rPr>
      </w:pPr>
      <w:r w:rsidRPr="003C116B">
        <w:rPr>
          <w:rFonts w:asciiTheme="minorHAnsi" w:hAnsiTheme="minorHAnsi" w:cstheme="minorHAnsi"/>
          <w:b/>
          <w:bCs/>
          <w:color w:val="385623" w:themeColor="accent6" w:themeShade="80"/>
        </w:rPr>
        <w:t>Language matters</w:t>
      </w:r>
    </w:p>
    <w:p w14:paraId="2E937415" w14:textId="65159C44" w:rsidR="00DD465A" w:rsidRPr="003C116B" w:rsidRDefault="00AE23B4" w:rsidP="00B23454">
      <w:pPr>
        <w:pStyle w:val="ListParagraph"/>
        <w:numPr>
          <w:ilvl w:val="0"/>
          <w:numId w:val="3"/>
        </w:numPr>
        <w:rPr>
          <w:rFonts w:asciiTheme="minorHAnsi" w:hAnsiTheme="minorHAnsi" w:cstheme="minorHAnsi"/>
        </w:rPr>
      </w:pPr>
      <w:r w:rsidRPr="003C116B">
        <w:rPr>
          <w:rFonts w:asciiTheme="minorHAnsi" w:hAnsiTheme="minorHAnsi" w:cstheme="minorHAnsi"/>
        </w:rPr>
        <w:lastRenderedPageBreak/>
        <w:t>The use of d</w:t>
      </w:r>
      <w:r w:rsidR="00DD465A" w:rsidRPr="003C116B">
        <w:rPr>
          <w:rFonts w:asciiTheme="minorHAnsi" w:hAnsiTheme="minorHAnsi" w:cstheme="minorHAnsi"/>
        </w:rPr>
        <w:t>evelopmental screenings</w:t>
      </w:r>
      <w:r w:rsidRPr="003C116B">
        <w:rPr>
          <w:rFonts w:asciiTheme="minorHAnsi" w:hAnsiTheme="minorHAnsi" w:cstheme="minorHAnsi"/>
        </w:rPr>
        <w:t xml:space="preserve"> that</w:t>
      </w:r>
      <w:r w:rsidR="00DD465A" w:rsidRPr="003C116B">
        <w:rPr>
          <w:rFonts w:asciiTheme="minorHAnsi" w:hAnsiTheme="minorHAnsi" w:cstheme="minorHAnsi"/>
        </w:rPr>
        <w:t xml:space="preserve"> are not culturally</w:t>
      </w:r>
      <w:r w:rsidR="009159F3" w:rsidRPr="003C116B">
        <w:rPr>
          <w:rFonts w:asciiTheme="minorHAnsi" w:hAnsiTheme="minorHAnsi" w:cstheme="minorHAnsi"/>
        </w:rPr>
        <w:t xml:space="preserve"> informed</w:t>
      </w:r>
      <w:r w:rsidR="007F55D3" w:rsidRPr="003C116B">
        <w:rPr>
          <w:rFonts w:asciiTheme="minorHAnsi" w:hAnsiTheme="minorHAnsi" w:cstheme="minorHAnsi"/>
        </w:rPr>
        <w:t xml:space="preserve"> and don’t </w:t>
      </w:r>
      <w:r w:rsidR="007202D4" w:rsidRPr="007202D4">
        <w:rPr>
          <w:rFonts w:asciiTheme="minorHAnsi" w:hAnsiTheme="minorHAnsi" w:cstheme="minorHAnsi"/>
        </w:rPr>
        <w:t>consider</w:t>
      </w:r>
      <w:r w:rsidR="007F55D3" w:rsidRPr="003C116B">
        <w:rPr>
          <w:rFonts w:asciiTheme="minorHAnsi" w:hAnsiTheme="minorHAnsi" w:cstheme="minorHAnsi"/>
        </w:rPr>
        <w:t xml:space="preserve"> cultural and family practices or the families health literacy and awareness of western based developmental expectations</w:t>
      </w:r>
      <w:r w:rsidR="00B648DA" w:rsidRPr="003C116B">
        <w:rPr>
          <w:rFonts w:asciiTheme="minorHAnsi" w:hAnsiTheme="minorHAnsi" w:cstheme="minorHAnsi"/>
        </w:rPr>
        <w:t xml:space="preserve"> are confusing </w:t>
      </w:r>
      <w:r w:rsidR="008E1CF8" w:rsidRPr="003C116B">
        <w:rPr>
          <w:rFonts w:asciiTheme="minorHAnsi" w:hAnsiTheme="minorHAnsi" w:cstheme="minorHAnsi"/>
        </w:rPr>
        <w:t>and make it difficult for families to see the need for these interventions</w:t>
      </w:r>
      <w:r w:rsidR="007F55D3" w:rsidRPr="003C116B">
        <w:rPr>
          <w:rFonts w:asciiTheme="minorHAnsi" w:hAnsiTheme="minorHAnsi" w:cstheme="minorHAnsi"/>
        </w:rPr>
        <w:t>.</w:t>
      </w:r>
      <w:r w:rsidR="00DD465A" w:rsidRPr="003C116B">
        <w:rPr>
          <w:rFonts w:asciiTheme="minorHAnsi" w:hAnsiTheme="minorHAnsi" w:cstheme="minorHAnsi"/>
        </w:rPr>
        <w:t xml:space="preserve"> </w:t>
      </w:r>
    </w:p>
    <w:p w14:paraId="1DB1398E" w14:textId="3CAB5A62" w:rsidR="00DD465A" w:rsidRPr="003C116B" w:rsidRDefault="00DD465A" w:rsidP="45D20D93">
      <w:pPr>
        <w:pStyle w:val="ListParagraph"/>
        <w:numPr>
          <w:ilvl w:val="0"/>
          <w:numId w:val="3"/>
        </w:numPr>
        <w:rPr>
          <w:rFonts w:asciiTheme="minorHAnsi" w:hAnsiTheme="minorHAnsi" w:cstheme="minorBidi"/>
        </w:rPr>
      </w:pPr>
      <w:r w:rsidRPr="45D20D93">
        <w:rPr>
          <w:rFonts w:asciiTheme="minorHAnsi" w:hAnsiTheme="minorHAnsi" w:cstheme="minorBidi"/>
        </w:rPr>
        <w:t>The infant’s developmental levels and needs in physical, cognitive, communication, social/emotional, and adaptive areas</w:t>
      </w:r>
      <w:r w:rsidR="000D742C" w:rsidRPr="45D20D93">
        <w:rPr>
          <w:rFonts w:asciiTheme="minorHAnsi" w:hAnsiTheme="minorHAnsi" w:cstheme="minorBidi"/>
        </w:rPr>
        <w:t xml:space="preserve"> can at times,</w:t>
      </w:r>
      <w:r w:rsidRPr="45D20D93">
        <w:rPr>
          <w:rFonts w:asciiTheme="minorHAnsi" w:hAnsiTheme="minorHAnsi" w:cstheme="minorBidi"/>
        </w:rPr>
        <w:t xml:space="preserve"> conflict with those of the family’s cultur</w:t>
      </w:r>
      <w:r w:rsidR="00AE23B4" w:rsidRPr="45D20D93">
        <w:rPr>
          <w:rFonts w:asciiTheme="minorHAnsi" w:hAnsiTheme="minorHAnsi" w:cstheme="minorBidi"/>
        </w:rPr>
        <w:t>al expectations</w:t>
      </w:r>
      <w:r w:rsidR="008D490B" w:rsidRPr="45D20D93">
        <w:rPr>
          <w:rFonts w:asciiTheme="minorHAnsi" w:hAnsiTheme="minorHAnsi" w:cstheme="minorBidi"/>
        </w:rPr>
        <w:t xml:space="preserve"> and/or </w:t>
      </w:r>
      <w:r w:rsidR="000679C7" w:rsidRPr="45D20D93">
        <w:rPr>
          <w:rFonts w:asciiTheme="minorHAnsi" w:hAnsiTheme="minorHAnsi" w:cstheme="minorBidi"/>
        </w:rPr>
        <w:t>understanding creating barriers to follow through that put the family at risk for referral.</w:t>
      </w:r>
    </w:p>
    <w:p w14:paraId="32ADAF11" w14:textId="43A1959C" w:rsidR="00AB6718" w:rsidRPr="003C116B" w:rsidRDefault="00534EC7" w:rsidP="45D20D93">
      <w:pPr>
        <w:pStyle w:val="ListParagraph"/>
        <w:numPr>
          <w:ilvl w:val="1"/>
          <w:numId w:val="3"/>
        </w:numPr>
        <w:rPr>
          <w:rFonts w:asciiTheme="minorHAnsi" w:hAnsiTheme="minorHAnsi" w:cstheme="minorBidi"/>
        </w:rPr>
      </w:pPr>
      <w:r w:rsidRPr="45D20D93">
        <w:rPr>
          <w:rFonts w:asciiTheme="minorHAnsi" w:hAnsiTheme="minorHAnsi" w:cstheme="minorBidi"/>
        </w:rPr>
        <w:t>Using n</w:t>
      </w:r>
      <w:r w:rsidR="009159F3" w:rsidRPr="45D20D93">
        <w:rPr>
          <w:rFonts w:asciiTheme="minorHAnsi" w:hAnsiTheme="minorHAnsi" w:cstheme="minorBidi"/>
        </w:rPr>
        <w:t>egative connotations rather than strength-based</w:t>
      </w:r>
      <w:r w:rsidRPr="45D20D93">
        <w:rPr>
          <w:rFonts w:asciiTheme="minorHAnsi" w:hAnsiTheme="minorHAnsi" w:cstheme="minorBidi"/>
        </w:rPr>
        <w:t xml:space="preserve"> when talking about a child’s medical/developmental or mobility impacts (</w:t>
      </w:r>
      <w:r w:rsidR="00061F35" w:rsidRPr="45D20D93">
        <w:rPr>
          <w:rFonts w:asciiTheme="minorHAnsi" w:hAnsiTheme="minorHAnsi" w:cstheme="minorBidi"/>
        </w:rPr>
        <w:t>i.e.,</w:t>
      </w:r>
      <w:r w:rsidR="009159F3" w:rsidRPr="45D20D93">
        <w:rPr>
          <w:rFonts w:asciiTheme="minorHAnsi" w:hAnsiTheme="minorHAnsi" w:cstheme="minorBidi"/>
        </w:rPr>
        <w:t xml:space="preserve"> special needs, cognitively delayed, communication deficit, </w:t>
      </w:r>
      <w:r w:rsidR="00E90C0D" w:rsidRPr="45D20D93">
        <w:rPr>
          <w:rFonts w:asciiTheme="minorHAnsi" w:hAnsiTheme="minorHAnsi" w:cstheme="minorBidi"/>
        </w:rPr>
        <w:t xml:space="preserve">abnormal eye contact, </w:t>
      </w:r>
      <w:r w:rsidR="009159F3" w:rsidRPr="45D20D93">
        <w:rPr>
          <w:rFonts w:asciiTheme="minorHAnsi" w:hAnsiTheme="minorHAnsi" w:cstheme="minorBidi"/>
        </w:rPr>
        <w:t>genetic abnormality</w:t>
      </w:r>
      <w:r w:rsidR="00E90C0D" w:rsidRPr="45D20D93">
        <w:rPr>
          <w:rFonts w:asciiTheme="minorHAnsi" w:hAnsiTheme="minorHAnsi" w:cstheme="minorBidi"/>
        </w:rPr>
        <w:t>, failure to thrive</w:t>
      </w:r>
      <w:r w:rsidR="005C5DFB" w:rsidRPr="45D20D93">
        <w:rPr>
          <w:rFonts w:asciiTheme="minorHAnsi" w:hAnsiTheme="minorHAnsi" w:cstheme="minorBidi"/>
        </w:rPr>
        <w:t xml:space="preserve">, or </w:t>
      </w:r>
      <w:r w:rsidR="000A13B6" w:rsidRPr="45D20D93">
        <w:rPr>
          <w:rFonts w:asciiTheme="minorHAnsi" w:hAnsiTheme="minorHAnsi" w:cstheme="minorBidi"/>
        </w:rPr>
        <w:t>disability).</w:t>
      </w:r>
    </w:p>
    <w:p w14:paraId="229765B7" w14:textId="77777777" w:rsidR="005C20FF" w:rsidRDefault="005C20FF" w:rsidP="004947B6">
      <w:pPr>
        <w:ind w:left="360"/>
        <w:rPr>
          <w:rFonts w:cstheme="minorHAnsi"/>
          <w:sz w:val="24"/>
          <w:szCs w:val="24"/>
        </w:rPr>
      </w:pPr>
    </w:p>
    <w:p w14:paraId="29491532" w14:textId="64EA5932" w:rsidR="001C5B0D" w:rsidRPr="00B9282A" w:rsidRDefault="001C5B0D" w:rsidP="004947B6">
      <w:pPr>
        <w:ind w:left="360"/>
        <w:rPr>
          <w:rFonts w:cstheme="minorHAnsi"/>
          <w:sz w:val="24"/>
          <w:szCs w:val="24"/>
        </w:rPr>
      </w:pPr>
      <w:r w:rsidRPr="00B9282A">
        <w:rPr>
          <w:rFonts w:cstheme="minorHAnsi"/>
          <w:sz w:val="24"/>
          <w:szCs w:val="24"/>
        </w:rPr>
        <w:t>This is true for any family dealing with a new diagnosis but the added complexity of culture</w:t>
      </w:r>
      <w:r w:rsidR="000A4F36" w:rsidRPr="00B9282A">
        <w:rPr>
          <w:rFonts w:cstheme="minorHAnsi"/>
          <w:sz w:val="24"/>
          <w:szCs w:val="24"/>
        </w:rPr>
        <w:t xml:space="preserve">, </w:t>
      </w:r>
      <w:r w:rsidR="005C20FF" w:rsidRPr="00B9282A">
        <w:rPr>
          <w:rFonts w:cstheme="minorHAnsi"/>
          <w:sz w:val="24"/>
          <w:szCs w:val="24"/>
        </w:rPr>
        <w:t xml:space="preserve">language, </w:t>
      </w:r>
      <w:r w:rsidR="00EB61B0" w:rsidRPr="00B9282A">
        <w:rPr>
          <w:rFonts w:cstheme="minorHAnsi"/>
          <w:sz w:val="24"/>
          <w:szCs w:val="24"/>
        </w:rPr>
        <w:t xml:space="preserve">the negative </w:t>
      </w:r>
      <w:r w:rsidR="003B4E30" w:rsidRPr="00B9282A">
        <w:rPr>
          <w:rFonts w:cstheme="minorHAnsi"/>
          <w:sz w:val="24"/>
          <w:szCs w:val="24"/>
        </w:rPr>
        <w:t xml:space="preserve">ablest language can </w:t>
      </w:r>
      <w:r w:rsidR="00061F35" w:rsidRPr="00B9282A">
        <w:rPr>
          <w:rFonts w:cstheme="minorHAnsi"/>
          <w:sz w:val="24"/>
          <w:szCs w:val="24"/>
        </w:rPr>
        <w:t>be devastating</w:t>
      </w:r>
      <w:r w:rsidR="003B4E30" w:rsidRPr="00B9282A">
        <w:rPr>
          <w:rFonts w:cstheme="minorHAnsi"/>
          <w:sz w:val="24"/>
          <w:szCs w:val="24"/>
        </w:rPr>
        <w:t xml:space="preserve"> and socially isolating.</w:t>
      </w:r>
    </w:p>
    <w:p w14:paraId="6DD1F4D3" w14:textId="2B90A1B5" w:rsidR="00E90C0D" w:rsidRPr="00696C5E" w:rsidRDefault="00534EC7" w:rsidP="00696C5E">
      <w:pPr>
        <w:pStyle w:val="ListParagraph"/>
        <w:numPr>
          <w:ilvl w:val="0"/>
          <w:numId w:val="3"/>
        </w:numPr>
        <w:rPr>
          <w:rFonts w:asciiTheme="minorHAnsi" w:hAnsiTheme="minorHAnsi" w:cstheme="minorBidi"/>
        </w:rPr>
      </w:pPr>
      <w:r w:rsidRPr="45D20D93">
        <w:rPr>
          <w:rFonts w:asciiTheme="minorHAnsi" w:hAnsiTheme="minorHAnsi" w:cstheme="minorBidi"/>
        </w:rPr>
        <w:t>Explaining the developmental milestones for w</w:t>
      </w:r>
      <w:r w:rsidR="00E90C0D" w:rsidRPr="45D20D93">
        <w:rPr>
          <w:rFonts w:asciiTheme="minorHAnsi" w:hAnsiTheme="minorHAnsi" w:cstheme="minorBidi"/>
        </w:rPr>
        <w:t>hat constitutes as “normal”</w:t>
      </w:r>
      <w:r w:rsidR="009C15F7" w:rsidRPr="45D20D93">
        <w:rPr>
          <w:rFonts w:asciiTheme="minorHAnsi" w:hAnsiTheme="minorHAnsi" w:cstheme="minorBidi"/>
        </w:rPr>
        <w:t xml:space="preserve"> without explanation of the why of the milestones </w:t>
      </w:r>
      <w:r w:rsidR="00C74ECC" w:rsidRPr="45D20D93">
        <w:rPr>
          <w:rFonts w:asciiTheme="minorHAnsi" w:hAnsiTheme="minorHAnsi" w:cstheme="minorBidi"/>
        </w:rPr>
        <w:t xml:space="preserve">and a check for understanding and their </w:t>
      </w:r>
      <w:r w:rsidR="00061F35" w:rsidRPr="45D20D93">
        <w:rPr>
          <w:rFonts w:asciiTheme="minorHAnsi" w:hAnsiTheme="minorHAnsi" w:cstheme="minorBidi"/>
        </w:rPr>
        <w:t>families’</w:t>
      </w:r>
      <w:r w:rsidR="00C74ECC" w:rsidRPr="45D20D93">
        <w:rPr>
          <w:rFonts w:asciiTheme="minorHAnsi" w:hAnsiTheme="minorHAnsi" w:cstheme="minorBidi"/>
        </w:rPr>
        <w:t xml:space="preserve"> expectations for their child. Things such as:</w:t>
      </w:r>
      <w:r w:rsidR="00E90C0D" w:rsidRPr="45D20D93">
        <w:rPr>
          <w:rFonts w:asciiTheme="minorHAnsi" w:hAnsiTheme="minorHAnsi" w:cstheme="minorBidi"/>
        </w:rPr>
        <w:t xml:space="preserve"> hunger cues, eye contact, sleep routines, </w:t>
      </w:r>
      <w:r w:rsidR="004C71AF">
        <w:rPr>
          <w:rFonts w:asciiTheme="minorHAnsi" w:hAnsiTheme="minorHAnsi" w:cstheme="minorBidi"/>
        </w:rPr>
        <w:t xml:space="preserve">and/or </w:t>
      </w:r>
      <w:r w:rsidR="00E90C0D" w:rsidRPr="45D20D93">
        <w:rPr>
          <w:rFonts w:asciiTheme="minorHAnsi" w:hAnsiTheme="minorHAnsi" w:cstheme="minorBidi"/>
        </w:rPr>
        <w:t>feeding/</w:t>
      </w:r>
      <w:r w:rsidR="000A13B6" w:rsidRPr="45D20D93">
        <w:rPr>
          <w:rFonts w:asciiTheme="minorHAnsi" w:hAnsiTheme="minorHAnsi" w:cstheme="minorBidi"/>
        </w:rPr>
        <w:t>nutrition</w:t>
      </w:r>
      <w:r w:rsidR="00696C5E">
        <w:rPr>
          <w:rFonts w:asciiTheme="minorHAnsi" w:hAnsiTheme="minorHAnsi" w:cstheme="minorBidi"/>
        </w:rPr>
        <w:t>.</w:t>
      </w:r>
      <w:r w:rsidR="00E90C0D" w:rsidRPr="00696C5E">
        <w:t xml:space="preserve"> </w:t>
      </w:r>
    </w:p>
    <w:p w14:paraId="2881F664" w14:textId="00AA3BFC" w:rsidR="00DD465A" w:rsidRPr="003C116B" w:rsidRDefault="00A7462F" w:rsidP="45D20D93">
      <w:pPr>
        <w:pStyle w:val="ListParagraph"/>
        <w:numPr>
          <w:ilvl w:val="0"/>
          <w:numId w:val="3"/>
        </w:numPr>
        <w:rPr>
          <w:rFonts w:asciiTheme="minorHAnsi" w:hAnsiTheme="minorHAnsi" w:cstheme="minorBidi"/>
        </w:rPr>
      </w:pPr>
      <w:r w:rsidRPr="45D20D93">
        <w:rPr>
          <w:rFonts w:asciiTheme="minorHAnsi" w:hAnsiTheme="minorHAnsi" w:cstheme="minorBidi"/>
        </w:rPr>
        <w:t>Recognition of</w:t>
      </w:r>
      <w:r w:rsidR="000E5AD4" w:rsidRPr="45D20D93">
        <w:rPr>
          <w:rFonts w:asciiTheme="minorHAnsi" w:hAnsiTheme="minorHAnsi" w:cstheme="minorBidi"/>
        </w:rPr>
        <w:t xml:space="preserve"> </w:t>
      </w:r>
      <w:r w:rsidR="0001212C" w:rsidRPr="45D20D93">
        <w:rPr>
          <w:rFonts w:asciiTheme="minorHAnsi" w:hAnsiTheme="minorHAnsi" w:cstheme="minorBidi"/>
        </w:rPr>
        <w:t>w</w:t>
      </w:r>
      <w:r w:rsidR="00534EC7" w:rsidRPr="45D20D93">
        <w:rPr>
          <w:rFonts w:asciiTheme="minorHAnsi" w:hAnsiTheme="minorHAnsi" w:cstheme="minorBidi"/>
        </w:rPr>
        <w:t>hen cultural norms such as t</w:t>
      </w:r>
      <w:r w:rsidR="00DD465A" w:rsidRPr="45D20D93">
        <w:rPr>
          <w:rFonts w:asciiTheme="minorHAnsi" w:hAnsiTheme="minorHAnsi" w:cstheme="minorBidi"/>
        </w:rPr>
        <w:t xml:space="preserve">alking about breast and bottle feeding </w:t>
      </w:r>
      <w:r w:rsidR="00534EC7" w:rsidRPr="45D20D93">
        <w:rPr>
          <w:rFonts w:asciiTheme="minorHAnsi" w:hAnsiTheme="minorHAnsi" w:cstheme="minorBidi"/>
        </w:rPr>
        <w:t xml:space="preserve">is </w:t>
      </w:r>
      <w:r w:rsidR="002D5625" w:rsidRPr="45D20D93">
        <w:rPr>
          <w:rFonts w:asciiTheme="minorHAnsi" w:hAnsiTheme="minorHAnsi" w:cstheme="minorBidi"/>
        </w:rPr>
        <w:t>considered</w:t>
      </w:r>
      <w:r w:rsidR="00534EC7" w:rsidRPr="45D20D93">
        <w:rPr>
          <w:rFonts w:asciiTheme="minorHAnsi" w:hAnsiTheme="minorHAnsi" w:cstheme="minorBidi"/>
        </w:rPr>
        <w:t xml:space="preserve"> </w:t>
      </w:r>
      <w:r w:rsidR="00DD465A" w:rsidRPr="45D20D93">
        <w:rPr>
          <w:rFonts w:asciiTheme="minorHAnsi" w:hAnsiTheme="minorHAnsi" w:cstheme="minorBidi"/>
        </w:rPr>
        <w:t>a private matter that was not to be discussed</w:t>
      </w:r>
      <w:r w:rsidR="003D7727" w:rsidRPr="45D20D93">
        <w:rPr>
          <w:rFonts w:asciiTheme="minorHAnsi" w:hAnsiTheme="minorHAnsi" w:cstheme="minorBidi"/>
        </w:rPr>
        <w:t xml:space="preserve">. Finding alternative ways </w:t>
      </w:r>
      <w:r w:rsidR="001821E8" w:rsidRPr="45D20D93">
        <w:rPr>
          <w:rFonts w:asciiTheme="minorHAnsi" w:hAnsiTheme="minorHAnsi" w:cstheme="minorBidi"/>
        </w:rPr>
        <w:t xml:space="preserve">that preserve and honor </w:t>
      </w:r>
      <w:proofErr w:type="gramStart"/>
      <w:r w:rsidR="001821E8" w:rsidRPr="45D20D93">
        <w:rPr>
          <w:rFonts w:asciiTheme="minorHAnsi" w:hAnsiTheme="minorHAnsi" w:cstheme="minorBidi"/>
        </w:rPr>
        <w:t xml:space="preserve">the  </w:t>
      </w:r>
      <w:r w:rsidRPr="45D20D93">
        <w:rPr>
          <w:rFonts w:asciiTheme="minorHAnsi" w:hAnsiTheme="minorHAnsi" w:cstheme="minorBidi"/>
        </w:rPr>
        <w:t>family’s</w:t>
      </w:r>
      <w:proofErr w:type="gramEnd"/>
      <w:r w:rsidR="001821E8" w:rsidRPr="45D20D93">
        <w:rPr>
          <w:rFonts w:asciiTheme="minorHAnsi" w:hAnsiTheme="minorHAnsi" w:cstheme="minorBidi"/>
        </w:rPr>
        <w:t xml:space="preserve"> dynamics and cultural needs</w:t>
      </w:r>
      <w:r w:rsidR="00D5453F" w:rsidRPr="45D20D93">
        <w:rPr>
          <w:rFonts w:asciiTheme="minorHAnsi" w:hAnsiTheme="minorHAnsi" w:cstheme="minorBidi"/>
        </w:rPr>
        <w:t xml:space="preserve"> </w:t>
      </w:r>
      <w:r w:rsidR="003D7727" w:rsidRPr="45D20D93">
        <w:rPr>
          <w:rFonts w:asciiTheme="minorHAnsi" w:hAnsiTheme="minorHAnsi" w:cstheme="minorBidi"/>
        </w:rPr>
        <w:t>to inquire about a child’s feeding habits</w:t>
      </w:r>
      <w:r w:rsidR="00DD465A" w:rsidRPr="45D20D93">
        <w:rPr>
          <w:rFonts w:asciiTheme="minorHAnsi" w:hAnsiTheme="minorHAnsi" w:cstheme="minorBidi"/>
        </w:rPr>
        <w:t xml:space="preserve"> so providers </w:t>
      </w:r>
      <w:r w:rsidR="003D7727" w:rsidRPr="45D20D93">
        <w:rPr>
          <w:rFonts w:asciiTheme="minorHAnsi" w:hAnsiTheme="minorHAnsi" w:cstheme="minorBidi"/>
        </w:rPr>
        <w:t xml:space="preserve">don’t just </w:t>
      </w:r>
      <w:r w:rsidR="00DD465A" w:rsidRPr="45D20D93">
        <w:rPr>
          <w:rFonts w:asciiTheme="minorHAnsi" w:hAnsiTheme="minorHAnsi" w:cstheme="minorBidi"/>
        </w:rPr>
        <w:t xml:space="preserve">assume feeding is going well but in fact </w:t>
      </w:r>
      <w:r w:rsidR="003D7727" w:rsidRPr="45D20D93">
        <w:rPr>
          <w:rFonts w:asciiTheme="minorHAnsi" w:hAnsiTheme="minorHAnsi" w:cstheme="minorBidi"/>
        </w:rPr>
        <w:t xml:space="preserve">the </w:t>
      </w:r>
      <w:r w:rsidR="00DD465A" w:rsidRPr="45D20D93">
        <w:rPr>
          <w:rFonts w:asciiTheme="minorHAnsi" w:hAnsiTheme="minorHAnsi" w:cstheme="minorBidi"/>
        </w:rPr>
        <w:t>family is struggling</w:t>
      </w:r>
      <w:r w:rsidR="003D7727" w:rsidRPr="45D20D93">
        <w:rPr>
          <w:rFonts w:asciiTheme="minorHAnsi" w:hAnsiTheme="minorHAnsi" w:cstheme="minorBidi"/>
        </w:rPr>
        <w:t>.</w:t>
      </w:r>
    </w:p>
    <w:p w14:paraId="3744BC60" w14:textId="301F61AF" w:rsidR="45D20D93" w:rsidRDefault="45D20D93" w:rsidP="45D20D93">
      <w:pPr>
        <w:ind w:left="360"/>
      </w:pPr>
    </w:p>
    <w:p w14:paraId="738A8A8A" w14:textId="3A6D1045" w:rsidR="000A13B6" w:rsidRPr="003C116B" w:rsidRDefault="000A13B6" w:rsidP="004947B6">
      <w:pPr>
        <w:pStyle w:val="ListParagraph"/>
        <w:numPr>
          <w:ilvl w:val="0"/>
          <w:numId w:val="7"/>
        </w:numPr>
        <w:rPr>
          <w:rFonts w:asciiTheme="minorHAnsi" w:hAnsiTheme="minorHAnsi" w:cstheme="minorHAnsi"/>
          <w:b/>
          <w:bCs/>
          <w:color w:val="385623" w:themeColor="accent6" w:themeShade="80"/>
        </w:rPr>
      </w:pPr>
      <w:r w:rsidRPr="003C116B">
        <w:rPr>
          <w:rFonts w:asciiTheme="minorHAnsi" w:hAnsiTheme="minorHAnsi" w:cstheme="minorHAnsi"/>
          <w:b/>
          <w:bCs/>
          <w:color w:val="385623" w:themeColor="accent6" w:themeShade="80"/>
        </w:rPr>
        <w:t>Service modality</w:t>
      </w:r>
      <w:r w:rsidR="00C74658">
        <w:rPr>
          <w:rFonts w:asciiTheme="minorHAnsi" w:hAnsiTheme="minorHAnsi" w:cstheme="minorHAnsi"/>
          <w:b/>
          <w:bCs/>
          <w:color w:val="385623" w:themeColor="accent6" w:themeShade="80"/>
        </w:rPr>
        <w:t xml:space="preserve"> of navigation that supported cultural and soci</w:t>
      </w:r>
      <w:r w:rsidR="00CD268B">
        <w:rPr>
          <w:rFonts w:asciiTheme="minorHAnsi" w:hAnsiTheme="minorHAnsi" w:cstheme="minorHAnsi"/>
          <w:b/>
          <w:bCs/>
          <w:color w:val="385623" w:themeColor="accent6" w:themeShade="80"/>
        </w:rPr>
        <w:t>o-economic barriers</w:t>
      </w:r>
    </w:p>
    <w:p w14:paraId="266F1B25" w14:textId="485B27AC" w:rsidR="00F92575" w:rsidRPr="003C116B" w:rsidRDefault="00DD465A" w:rsidP="45D20D93">
      <w:pPr>
        <w:pStyle w:val="ListParagraph"/>
        <w:numPr>
          <w:ilvl w:val="0"/>
          <w:numId w:val="3"/>
        </w:numPr>
        <w:rPr>
          <w:rFonts w:asciiTheme="minorHAnsi" w:hAnsiTheme="minorHAnsi" w:cstheme="minorBidi"/>
        </w:rPr>
      </w:pPr>
      <w:r w:rsidRPr="45D20D93">
        <w:rPr>
          <w:rFonts w:asciiTheme="minorHAnsi" w:hAnsiTheme="minorHAnsi" w:cstheme="minorBidi"/>
        </w:rPr>
        <w:t xml:space="preserve">Virtual modality for services: </w:t>
      </w:r>
      <w:r w:rsidR="003D7727" w:rsidRPr="45D20D93">
        <w:rPr>
          <w:rFonts w:asciiTheme="minorHAnsi" w:hAnsiTheme="minorHAnsi" w:cstheme="minorBidi"/>
        </w:rPr>
        <w:t>Finding alternatives when a f</w:t>
      </w:r>
      <w:r w:rsidR="00F92575" w:rsidRPr="45D20D93">
        <w:rPr>
          <w:rFonts w:asciiTheme="minorHAnsi" w:hAnsiTheme="minorHAnsi" w:cstheme="minorBidi"/>
        </w:rPr>
        <w:t>amily was not agreeable to telehealth services as service appeared less valuable</w:t>
      </w:r>
      <w:r w:rsidR="00E02BB0" w:rsidRPr="45D20D93">
        <w:rPr>
          <w:rFonts w:asciiTheme="minorHAnsi" w:hAnsiTheme="minorHAnsi" w:cstheme="minorBidi"/>
        </w:rPr>
        <w:t xml:space="preserve"> or when technology was a barrier. </w:t>
      </w:r>
    </w:p>
    <w:p w14:paraId="39411CD8" w14:textId="6237B0B6" w:rsidR="00DD465A" w:rsidRPr="00F83BD1" w:rsidRDefault="00DD465A" w:rsidP="00B23454">
      <w:pPr>
        <w:pStyle w:val="ListParagraph"/>
        <w:numPr>
          <w:ilvl w:val="0"/>
          <w:numId w:val="3"/>
        </w:numPr>
        <w:rPr>
          <w:rFonts w:asciiTheme="minorHAnsi" w:hAnsiTheme="minorHAnsi" w:cstheme="minorHAnsi"/>
        </w:rPr>
      </w:pPr>
      <w:r w:rsidRPr="003C116B">
        <w:rPr>
          <w:rFonts w:asciiTheme="minorHAnsi" w:hAnsiTheme="minorHAnsi" w:cstheme="minorHAnsi"/>
        </w:rPr>
        <w:t xml:space="preserve">Providers </w:t>
      </w:r>
      <w:r w:rsidR="00D14F41" w:rsidRPr="003C116B">
        <w:rPr>
          <w:rFonts w:asciiTheme="minorHAnsi" w:hAnsiTheme="minorHAnsi" w:cstheme="minorHAnsi"/>
        </w:rPr>
        <w:t xml:space="preserve">misinterpreting </w:t>
      </w:r>
      <w:r w:rsidRPr="003C116B">
        <w:rPr>
          <w:rFonts w:asciiTheme="minorHAnsi" w:hAnsiTheme="minorHAnsi" w:cstheme="minorHAnsi"/>
        </w:rPr>
        <w:t xml:space="preserve">intent of </w:t>
      </w:r>
      <w:r w:rsidR="00324D88" w:rsidRPr="003C116B">
        <w:rPr>
          <w:rFonts w:asciiTheme="minorHAnsi" w:hAnsiTheme="minorHAnsi" w:cstheme="minorHAnsi"/>
        </w:rPr>
        <w:t>families</w:t>
      </w:r>
      <w:r w:rsidRPr="003C116B">
        <w:rPr>
          <w:rFonts w:asciiTheme="minorHAnsi" w:hAnsiTheme="minorHAnsi" w:cstheme="minorHAnsi"/>
        </w:rPr>
        <w:t xml:space="preserve"> who decline services—</w:t>
      </w:r>
      <w:r w:rsidR="00D14F41" w:rsidRPr="003C116B">
        <w:rPr>
          <w:rFonts w:asciiTheme="minorHAnsi" w:hAnsiTheme="minorHAnsi" w:cstheme="minorHAnsi"/>
        </w:rPr>
        <w:t xml:space="preserve">providers had </w:t>
      </w:r>
      <w:r w:rsidRPr="003C116B">
        <w:rPr>
          <w:rFonts w:asciiTheme="minorHAnsi" w:hAnsiTheme="minorHAnsi" w:cstheme="minorHAnsi"/>
        </w:rPr>
        <w:t>prioritiz</w:t>
      </w:r>
      <w:r w:rsidR="00D14F41" w:rsidRPr="003C116B">
        <w:rPr>
          <w:rFonts w:asciiTheme="minorHAnsi" w:hAnsiTheme="minorHAnsi" w:cstheme="minorHAnsi"/>
        </w:rPr>
        <w:t>ed</w:t>
      </w:r>
      <w:r w:rsidRPr="003C116B">
        <w:rPr>
          <w:rFonts w:asciiTheme="minorHAnsi" w:hAnsiTheme="minorHAnsi" w:cstheme="minorHAnsi"/>
        </w:rPr>
        <w:t xml:space="preserve"> things that wer</w:t>
      </w:r>
      <w:r w:rsidR="00D14F41" w:rsidRPr="003C116B">
        <w:rPr>
          <w:rFonts w:asciiTheme="minorHAnsi" w:hAnsiTheme="minorHAnsi" w:cstheme="minorHAnsi"/>
        </w:rPr>
        <w:t xml:space="preserve">e </w:t>
      </w:r>
      <w:r w:rsidR="00A7462F" w:rsidRPr="00A7462F">
        <w:rPr>
          <w:rFonts w:asciiTheme="minorHAnsi" w:hAnsiTheme="minorHAnsi" w:cstheme="minorHAnsi"/>
        </w:rPr>
        <w:t>not a</w:t>
      </w:r>
      <w:r w:rsidRPr="00F83BD1">
        <w:rPr>
          <w:rFonts w:asciiTheme="minorHAnsi" w:hAnsiTheme="minorHAnsi" w:cstheme="minorHAnsi"/>
        </w:rPr>
        <w:t xml:space="preserve"> priority to families</w:t>
      </w:r>
      <w:r w:rsidR="00324D88" w:rsidRPr="00F83BD1">
        <w:rPr>
          <w:rFonts w:asciiTheme="minorHAnsi" w:hAnsiTheme="minorHAnsi" w:cstheme="minorHAnsi"/>
        </w:rPr>
        <w:t xml:space="preserve"> and finding ways to bridge</w:t>
      </w:r>
      <w:r w:rsidR="00D21E44" w:rsidRPr="00F83BD1">
        <w:rPr>
          <w:rFonts w:asciiTheme="minorHAnsi" w:hAnsiTheme="minorHAnsi" w:cstheme="minorHAnsi"/>
        </w:rPr>
        <w:t xml:space="preserve"> these differences for the care of the child.</w:t>
      </w:r>
    </w:p>
    <w:p w14:paraId="649B896B" w14:textId="0C542AD0" w:rsidR="00F92575" w:rsidRPr="00F83BD1" w:rsidRDefault="00DD465A" w:rsidP="45D20D93">
      <w:pPr>
        <w:pStyle w:val="ListParagraph"/>
        <w:numPr>
          <w:ilvl w:val="0"/>
          <w:numId w:val="3"/>
        </w:numPr>
        <w:rPr>
          <w:rFonts w:asciiTheme="minorHAnsi" w:hAnsiTheme="minorHAnsi" w:cstheme="minorBidi"/>
        </w:rPr>
      </w:pPr>
      <w:r w:rsidRPr="45D20D93">
        <w:rPr>
          <w:rFonts w:asciiTheme="minorHAnsi" w:hAnsiTheme="minorHAnsi" w:cstheme="minorBidi"/>
        </w:rPr>
        <w:t xml:space="preserve">Bodily autonomy: </w:t>
      </w:r>
      <w:r w:rsidR="00F92575" w:rsidRPr="45D20D93">
        <w:rPr>
          <w:rFonts w:asciiTheme="minorHAnsi" w:hAnsiTheme="minorHAnsi" w:cstheme="minorBidi"/>
        </w:rPr>
        <w:t>Family not agreeable to Early Intervention services providing physical therapy to their infant was against</w:t>
      </w:r>
      <w:r w:rsidRPr="45D20D93">
        <w:rPr>
          <w:rFonts w:asciiTheme="minorHAnsi" w:hAnsiTheme="minorHAnsi" w:cstheme="minorBidi"/>
        </w:rPr>
        <w:t xml:space="preserve"> their </w:t>
      </w:r>
      <w:r w:rsidR="00B01050" w:rsidRPr="45D20D93">
        <w:rPr>
          <w:rFonts w:asciiTheme="minorHAnsi" w:hAnsiTheme="minorHAnsi" w:cstheme="minorBidi"/>
        </w:rPr>
        <w:t xml:space="preserve">cultural </w:t>
      </w:r>
      <w:r w:rsidR="003B0D54" w:rsidRPr="45D20D93">
        <w:rPr>
          <w:rFonts w:asciiTheme="minorHAnsi" w:hAnsiTheme="minorHAnsi" w:cstheme="minorBidi"/>
        </w:rPr>
        <w:t xml:space="preserve">healing </w:t>
      </w:r>
      <w:r w:rsidR="00B01050" w:rsidRPr="45D20D93">
        <w:rPr>
          <w:rFonts w:asciiTheme="minorHAnsi" w:hAnsiTheme="minorHAnsi" w:cstheme="minorBidi"/>
        </w:rPr>
        <w:t>beliefs</w:t>
      </w:r>
      <w:r w:rsidRPr="45D20D93">
        <w:rPr>
          <w:rFonts w:asciiTheme="minorHAnsi" w:hAnsiTheme="minorHAnsi" w:cstheme="minorBidi"/>
        </w:rPr>
        <w:t xml:space="preserve"> for fear of moving their child in a way that they weren’t </w:t>
      </w:r>
      <w:r w:rsidR="00684721" w:rsidRPr="45D20D93">
        <w:rPr>
          <w:rFonts w:asciiTheme="minorHAnsi" w:hAnsiTheme="minorHAnsi" w:cstheme="minorBidi"/>
        </w:rPr>
        <w:t>“</w:t>
      </w:r>
      <w:r w:rsidRPr="45D20D93">
        <w:rPr>
          <w:rFonts w:asciiTheme="minorHAnsi" w:hAnsiTheme="minorHAnsi" w:cstheme="minorBidi"/>
        </w:rPr>
        <w:t>naturally born to move”</w:t>
      </w:r>
      <w:r w:rsidR="00C05497" w:rsidRPr="45D20D93">
        <w:rPr>
          <w:rFonts w:asciiTheme="minorHAnsi" w:hAnsiTheme="minorHAnsi" w:cstheme="minorBidi"/>
        </w:rPr>
        <w:t xml:space="preserve">. Working with a family to understand the context of Early Intervention or therapeutic services in a way that </w:t>
      </w:r>
      <w:r w:rsidR="00EF7A81" w:rsidRPr="45D20D93">
        <w:rPr>
          <w:rFonts w:asciiTheme="minorHAnsi" w:hAnsiTheme="minorHAnsi" w:cstheme="minorBidi"/>
        </w:rPr>
        <w:t>adapts to</w:t>
      </w:r>
      <w:r w:rsidR="00261418" w:rsidRPr="45D20D93">
        <w:rPr>
          <w:rFonts w:asciiTheme="minorHAnsi" w:hAnsiTheme="minorHAnsi" w:cstheme="minorBidi"/>
        </w:rPr>
        <w:t xml:space="preserve"> </w:t>
      </w:r>
      <w:r w:rsidR="00C05497" w:rsidRPr="45D20D93">
        <w:rPr>
          <w:rFonts w:asciiTheme="minorHAnsi" w:hAnsiTheme="minorHAnsi" w:cstheme="minorBidi"/>
        </w:rPr>
        <w:t xml:space="preserve">the </w:t>
      </w:r>
      <w:r w:rsidR="00261418" w:rsidRPr="45D20D93">
        <w:rPr>
          <w:rFonts w:asciiTheme="minorHAnsi" w:hAnsiTheme="minorHAnsi" w:cstheme="minorBidi"/>
        </w:rPr>
        <w:t>family’s</w:t>
      </w:r>
      <w:r w:rsidR="00C05497" w:rsidRPr="45D20D93">
        <w:rPr>
          <w:rFonts w:asciiTheme="minorHAnsi" w:hAnsiTheme="minorHAnsi" w:cstheme="minorBidi"/>
        </w:rPr>
        <w:t xml:space="preserve"> cultural norms.</w:t>
      </w:r>
    </w:p>
    <w:p w14:paraId="40CBFB60" w14:textId="13F3995E" w:rsidR="009159F3" w:rsidRPr="003C116B" w:rsidRDefault="00DA720F" w:rsidP="00B23454">
      <w:pPr>
        <w:pStyle w:val="ListParagraph"/>
        <w:numPr>
          <w:ilvl w:val="0"/>
          <w:numId w:val="3"/>
        </w:numPr>
        <w:rPr>
          <w:rFonts w:asciiTheme="minorHAnsi" w:hAnsiTheme="minorHAnsi" w:cstheme="minorHAnsi"/>
        </w:rPr>
      </w:pPr>
      <w:r w:rsidRPr="00F83BD1">
        <w:rPr>
          <w:rFonts w:asciiTheme="minorHAnsi" w:hAnsiTheme="minorHAnsi" w:cstheme="minorHAnsi"/>
        </w:rPr>
        <w:t xml:space="preserve">Allowing time for a </w:t>
      </w:r>
      <w:r w:rsidR="009159F3" w:rsidRPr="00F83BD1">
        <w:rPr>
          <w:rFonts w:asciiTheme="minorHAnsi" w:hAnsiTheme="minorHAnsi" w:cstheme="minorHAnsi"/>
        </w:rPr>
        <w:t>C</w:t>
      </w:r>
      <w:r w:rsidR="004C21E6" w:rsidRPr="00F83BD1">
        <w:rPr>
          <w:rFonts w:asciiTheme="minorHAnsi" w:hAnsiTheme="minorHAnsi" w:cstheme="minorHAnsi"/>
        </w:rPr>
        <w:t xml:space="preserve">ommunity </w:t>
      </w:r>
      <w:r w:rsidR="009159F3" w:rsidRPr="00F83BD1">
        <w:rPr>
          <w:rFonts w:asciiTheme="minorHAnsi" w:hAnsiTheme="minorHAnsi" w:cstheme="minorHAnsi"/>
        </w:rPr>
        <w:t>R</w:t>
      </w:r>
      <w:r w:rsidR="004C21E6" w:rsidRPr="00F83BD1">
        <w:rPr>
          <w:rFonts w:asciiTheme="minorHAnsi" w:hAnsiTheme="minorHAnsi" w:cstheme="minorHAnsi"/>
        </w:rPr>
        <w:t xml:space="preserve">esource </w:t>
      </w:r>
      <w:r w:rsidR="009159F3" w:rsidRPr="00F83BD1">
        <w:rPr>
          <w:rFonts w:asciiTheme="minorHAnsi" w:hAnsiTheme="minorHAnsi" w:cstheme="minorHAnsi"/>
        </w:rPr>
        <w:t>C</w:t>
      </w:r>
      <w:r w:rsidR="004C21E6" w:rsidRPr="00F83BD1">
        <w:rPr>
          <w:rFonts w:asciiTheme="minorHAnsi" w:hAnsiTheme="minorHAnsi" w:cstheme="minorHAnsi"/>
        </w:rPr>
        <w:t>oordinator</w:t>
      </w:r>
      <w:r w:rsidR="009159F3" w:rsidRPr="00F83BD1">
        <w:rPr>
          <w:rFonts w:asciiTheme="minorHAnsi" w:hAnsiTheme="minorHAnsi" w:cstheme="minorHAnsi"/>
        </w:rPr>
        <w:t xml:space="preserve"> and</w:t>
      </w:r>
      <w:r w:rsidR="00D87CEC" w:rsidRPr="00F83BD1">
        <w:rPr>
          <w:rFonts w:asciiTheme="minorHAnsi" w:hAnsiTheme="minorHAnsi" w:cstheme="minorHAnsi"/>
        </w:rPr>
        <w:t>/or a Peer Family</w:t>
      </w:r>
      <w:r w:rsidR="009159F3" w:rsidRPr="00F83BD1">
        <w:rPr>
          <w:rFonts w:asciiTheme="minorHAnsi" w:hAnsiTheme="minorHAnsi" w:cstheme="minorHAnsi"/>
        </w:rPr>
        <w:t xml:space="preserve"> </w:t>
      </w:r>
      <w:r w:rsidR="00744F0D" w:rsidRPr="00F83BD1">
        <w:rPr>
          <w:rFonts w:asciiTheme="minorHAnsi" w:hAnsiTheme="minorHAnsi" w:cstheme="minorHAnsi"/>
        </w:rPr>
        <w:t>S</w:t>
      </w:r>
      <w:r w:rsidR="009159F3" w:rsidRPr="00F83BD1">
        <w:rPr>
          <w:rFonts w:asciiTheme="minorHAnsi" w:hAnsiTheme="minorHAnsi" w:cstheme="minorHAnsi"/>
        </w:rPr>
        <w:t xml:space="preserve">upport </w:t>
      </w:r>
      <w:r w:rsidR="00744F0D" w:rsidRPr="00F83BD1">
        <w:rPr>
          <w:rFonts w:asciiTheme="minorHAnsi" w:hAnsiTheme="minorHAnsi" w:cstheme="minorHAnsi"/>
        </w:rPr>
        <w:t>S</w:t>
      </w:r>
      <w:r w:rsidR="00CA2168" w:rsidRPr="00F83BD1">
        <w:rPr>
          <w:rFonts w:asciiTheme="minorHAnsi" w:hAnsiTheme="minorHAnsi" w:cstheme="minorHAnsi"/>
        </w:rPr>
        <w:t>pecialist</w:t>
      </w:r>
      <w:r w:rsidR="00B97F97" w:rsidRPr="00F83BD1">
        <w:rPr>
          <w:rFonts w:asciiTheme="minorHAnsi" w:hAnsiTheme="minorHAnsi" w:cstheme="minorHAnsi"/>
        </w:rPr>
        <w:t xml:space="preserve"> to</w:t>
      </w:r>
      <w:r w:rsidR="00CA2168" w:rsidRPr="00F83BD1">
        <w:rPr>
          <w:rFonts w:asciiTheme="minorHAnsi" w:hAnsiTheme="minorHAnsi" w:cstheme="minorHAnsi"/>
        </w:rPr>
        <w:t xml:space="preserve"> </w:t>
      </w:r>
      <w:r w:rsidR="009159F3" w:rsidRPr="00F83BD1">
        <w:rPr>
          <w:rFonts w:asciiTheme="minorHAnsi" w:hAnsiTheme="minorHAnsi" w:cstheme="minorHAnsi"/>
        </w:rPr>
        <w:t>research</w:t>
      </w:r>
      <w:r w:rsidR="00A7462F">
        <w:rPr>
          <w:rFonts w:asciiTheme="minorHAnsi" w:hAnsiTheme="minorHAnsi" w:cstheme="minorHAnsi"/>
        </w:rPr>
        <w:t xml:space="preserve"> </w:t>
      </w:r>
      <w:r w:rsidR="00B97F97" w:rsidRPr="003C116B">
        <w:rPr>
          <w:rFonts w:asciiTheme="minorHAnsi" w:hAnsiTheme="minorHAnsi" w:cstheme="minorHAnsi"/>
        </w:rPr>
        <w:t>a</w:t>
      </w:r>
      <w:r w:rsidR="009159F3" w:rsidRPr="003C116B">
        <w:rPr>
          <w:rFonts w:asciiTheme="minorHAnsi" w:hAnsiTheme="minorHAnsi" w:cstheme="minorHAnsi"/>
        </w:rPr>
        <w:t xml:space="preserve"> family’s </w:t>
      </w:r>
      <w:r w:rsidR="00D14F41" w:rsidRPr="003C116B">
        <w:rPr>
          <w:rFonts w:asciiTheme="minorHAnsi" w:hAnsiTheme="minorHAnsi" w:cstheme="minorHAnsi"/>
        </w:rPr>
        <w:t xml:space="preserve">indigenous </w:t>
      </w:r>
      <w:r w:rsidR="009159F3" w:rsidRPr="003C116B">
        <w:rPr>
          <w:rFonts w:asciiTheme="minorHAnsi" w:hAnsiTheme="minorHAnsi" w:cstheme="minorHAnsi"/>
        </w:rPr>
        <w:t>language to find out more abou</w:t>
      </w:r>
      <w:r w:rsidR="00D14F41" w:rsidRPr="003C116B">
        <w:rPr>
          <w:rFonts w:asciiTheme="minorHAnsi" w:hAnsiTheme="minorHAnsi" w:cstheme="minorHAnsi"/>
        </w:rPr>
        <w:t>t</w:t>
      </w:r>
      <w:r w:rsidR="009159F3" w:rsidRPr="003C116B">
        <w:rPr>
          <w:rFonts w:asciiTheme="minorHAnsi" w:hAnsiTheme="minorHAnsi" w:cstheme="minorHAnsi"/>
        </w:rPr>
        <w:t xml:space="preserve"> </w:t>
      </w:r>
      <w:r w:rsidR="00D14F41" w:rsidRPr="003C116B">
        <w:rPr>
          <w:rFonts w:asciiTheme="minorHAnsi" w:hAnsiTheme="minorHAnsi" w:cstheme="minorHAnsi"/>
        </w:rPr>
        <w:t xml:space="preserve">the </w:t>
      </w:r>
      <w:r w:rsidR="009159F3" w:rsidRPr="003C116B">
        <w:rPr>
          <w:rFonts w:asciiTheme="minorHAnsi" w:hAnsiTheme="minorHAnsi" w:cstheme="minorHAnsi"/>
        </w:rPr>
        <w:t xml:space="preserve">cultural implications of serving the family </w:t>
      </w:r>
      <w:r w:rsidR="00615FA7" w:rsidRPr="003C116B">
        <w:rPr>
          <w:rFonts w:asciiTheme="minorHAnsi" w:hAnsiTheme="minorHAnsi" w:cstheme="minorHAnsi"/>
        </w:rPr>
        <w:t xml:space="preserve">allows for family/child centered care. </w:t>
      </w:r>
    </w:p>
    <w:p w14:paraId="67122CC9" w14:textId="153DAD65" w:rsidR="000C7580" w:rsidRPr="003C116B" w:rsidRDefault="004378A5" w:rsidP="00B23454">
      <w:pPr>
        <w:pStyle w:val="ListParagraph"/>
        <w:numPr>
          <w:ilvl w:val="0"/>
          <w:numId w:val="3"/>
        </w:numPr>
        <w:rPr>
          <w:rFonts w:asciiTheme="minorHAnsi" w:hAnsiTheme="minorHAnsi" w:cstheme="minorHAnsi"/>
        </w:rPr>
      </w:pPr>
      <w:r w:rsidRPr="003C116B">
        <w:rPr>
          <w:rFonts w:asciiTheme="minorHAnsi" w:hAnsiTheme="minorHAnsi" w:cstheme="minorHAnsi"/>
        </w:rPr>
        <w:t xml:space="preserve">Making sure the interpreters are </w:t>
      </w:r>
      <w:r w:rsidR="00DB6B89" w:rsidRPr="003C116B">
        <w:rPr>
          <w:rFonts w:asciiTheme="minorHAnsi" w:hAnsiTheme="minorHAnsi" w:cstheme="minorHAnsi"/>
        </w:rPr>
        <w:t>providing accurate unbiased information and that the families understand</w:t>
      </w:r>
      <w:r w:rsidR="00AC77CB" w:rsidRPr="003C116B">
        <w:rPr>
          <w:rFonts w:asciiTheme="minorHAnsi" w:hAnsiTheme="minorHAnsi" w:cstheme="minorHAnsi"/>
        </w:rPr>
        <w:t xml:space="preserve"> the why and how of instructions and information</w:t>
      </w:r>
      <w:r w:rsidR="00D96FE6" w:rsidRPr="003C116B">
        <w:rPr>
          <w:rFonts w:asciiTheme="minorHAnsi" w:hAnsiTheme="minorHAnsi" w:cstheme="minorHAnsi"/>
        </w:rPr>
        <w:t>.</w:t>
      </w:r>
    </w:p>
    <w:p w14:paraId="60358351" w14:textId="7D2B3104" w:rsidR="00AF7A09" w:rsidRPr="003C116B" w:rsidRDefault="00D24BF9" w:rsidP="45D20D93">
      <w:pPr>
        <w:pStyle w:val="ListParagraph"/>
        <w:numPr>
          <w:ilvl w:val="0"/>
          <w:numId w:val="3"/>
        </w:numPr>
        <w:rPr>
          <w:rFonts w:asciiTheme="minorHAnsi" w:hAnsiTheme="minorHAnsi" w:cstheme="minorBidi"/>
        </w:rPr>
      </w:pPr>
      <w:r w:rsidRPr="45D20D93">
        <w:rPr>
          <w:rFonts w:asciiTheme="minorHAnsi" w:hAnsiTheme="minorHAnsi" w:cstheme="minorBidi"/>
        </w:rPr>
        <w:t xml:space="preserve">Patient story example: Family being told their child was developmentally delayed and in the </w:t>
      </w:r>
      <w:r w:rsidR="00F83BD1" w:rsidRPr="45D20D93">
        <w:rPr>
          <w:rFonts w:asciiTheme="minorHAnsi" w:hAnsiTheme="minorHAnsi" w:cstheme="minorBidi"/>
        </w:rPr>
        <w:t>patient’s language</w:t>
      </w:r>
      <w:r w:rsidRPr="45D20D93">
        <w:rPr>
          <w:rFonts w:asciiTheme="minorHAnsi" w:hAnsiTheme="minorHAnsi" w:cstheme="minorBidi"/>
        </w:rPr>
        <w:t xml:space="preserve"> it translated to “your child has mental problems”. </w:t>
      </w:r>
    </w:p>
    <w:p w14:paraId="70968028" w14:textId="1CD8AA15" w:rsidR="00AF7A09" w:rsidRPr="003C116B" w:rsidRDefault="00D24BF9" w:rsidP="45D20D93">
      <w:pPr>
        <w:ind w:left="360"/>
      </w:pPr>
      <w:r>
        <w:br/>
      </w:r>
      <w:r w:rsidRPr="45D20D93">
        <w:rPr>
          <w:sz w:val="24"/>
          <w:szCs w:val="24"/>
        </w:rPr>
        <w:t xml:space="preserve">Not </w:t>
      </w:r>
      <w:bookmarkStart w:id="2" w:name="_Int_57uYnqch"/>
      <w:proofErr w:type="gramStart"/>
      <w:r w:rsidRPr="45D20D93">
        <w:rPr>
          <w:sz w:val="24"/>
          <w:szCs w:val="24"/>
        </w:rPr>
        <w:t>assuming that</w:t>
      </w:r>
      <w:bookmarkEnd w:id="2"/>
      <w:proofErr w:type="gramEnd"/>
      <w:r w:rsidRPr="45D20D93">
        <w:rPr>
          <w:sz w:val="24"/>
          <w:szCs w:val="24"/>
        </w:rPr>
        <w:t xml:space="preserve"> a family understands the nuances of managing their child’s healthcare or that they don’t have additional complications such as are highlighted </w:t>
      </w:r>
      <w:r w:rsidR="00061F35" w:rsidRPr="45D20D93">
        <w:rPr>
          <w:sz w:val="24"/>
          <w:szCs w:val="24"/>
        </w:rPr>
        <w:t>below...</w:t>
      </w:r>
      <w:r w:rsidRPr="45D20D93">
        <w:t xml:space="preserve"> </w:t>
      </w:r>
    </w:p>
    <w:p w14:paraId="588CA490" w14:textId="113F7C00" w:rsidR="00FA2CB5" w:rsidRPr="003C116B" w:rsidRDefault="00293F3A" w:rsidP="45D20D93">
      <w:pPr>
        <w:pStyle w:val="ListParagraph"/>
        <w:numPr>
          <w:ilvl w:val="0"/>
          <w:numId w:val="4"/>
        </w:numPr>
        <w:rPr>
          <w:rFonts w:asciiTheme="minorHAnsi" w:hAnsiTheme="minorHAnsi" w:cstheme="minorBidi"/>
        </w:rPr>
      </w:pPr>
      <w:r w:rsidRPr="45D20D93">
        <w:rPr>
          <w:rFonts w:asciiTheme="minorHAnsi" w:hAnsiTheme="minorHAnsi" w:cstheme="minorBidi"/>
        </w:rPr>
        <w:lastRenderedPageBreak/>
        <w:t xml:space="preserve">Family </w:t>
      </w:r>
      <w:r w:rsidR="00B23454" w:rsidRPr="45D20D93">
        <w:rPr>
          <w:rFonts w:asciiTheme="minorHAnsi" w:hAnsiTheme="minorHAnsi" w:cstheme="minorBidi"/>
        </w:rPr>
        <w:t>didn’t know they could schedule multiple outpatient specialty app</w:t>
      </w:r>
      <w:r w:rsidRPr="45D20D93">
        <w:rPr>
          <w:rFonts w:asciiTheme="minorHAnsi" w:hAnsiTheme="minorHAnsi" w:cstheme="minorBidi"/>
        </w:rPr>
        <w:t>ointmen</w:t>
      </w:r>
      <w:r w:rsidR="00B23454" w:rsidRPr="45D20D93">
        <w:rPr>
          <w:rFonts w:asciiTheme="minorHAnsi" w:hAnsiTheme="minorHAnsi" w:cstheme="minorBidi"/>
        </w:rPr>
        <w:t>ts on the same day</w:t>
      </w:r>
      <w:r w:rsidR="006D2680" w:rsidRPr="45D20D93">
        <w:rPr>
          <w:rFonts w:asciiTheme="minorHAnsi" w:hAnsiTheme="minorHAnsi" w:cstheme="minorBidi"/>
        </w:rPr>
        <w:t>.</w:t>
      </w:r>
      <w:r w:rsidR="00BE7BAD" w:rsidRPr="45D20D93">
        <w:rPr>
          <w:rFonts w:asciiTheme="minorHAnsi" w:hAnsiTheme="minorHAnsi" w:cstheme="minorBidi"/>
        </w:rPr>
        <w:t xml:space="preserve"> This allowed the family to better coordinate appointments</w:t>
      </w:r>
      <w:r w:rsidR="00F92575" w:rsidRPr="45D20D93">
        <w:rPr>
          <w:rFonts w:asciiTheme="minorHAnsi" w:hAnsiTheme="minorHAnsi" w:cstheme="minorBidi"/>
        </w:rPr>
        <w:t xml:space="preserve"> </w:t>
      </w:r>
      <w:r w:rsidR="00920D7F" w:rsidRPr="45D20D93">
        <w:rPr>
          <w:rFonts w:asciiTheme="minorHAnsi" w:hAnsiTheme="minorHAnsi" w:cstheme="minorBidi"/>
        </w:rPr>
        <w:t>so that</w:t>
      </w:r>
      <w:r w:rsidR="00F83BD1" w:rsidRPr="45D20D93">
        <w:rPr>
          <w:rFonts w:asciiTheme="minorHAnsi" w:hAnsiTheme="minorHAnsi" w:cstheme="minorBidi"/>
        </w:rPr>
        <w:t xml:space="preserve"> </w:t>
      </w:r>
      <w:r w:rsidR="00F92575" w:rsidRPr="45D20D93">
        <w:rPr>
          <w:rFonts w:asciiTheme="minorHAnsi" w:hAnsiTheme="minorHAnsi" w:cstheme="minorBidi"/>
        </w:rPr>
        <w:t xml:space="preserve">driving from </w:t>
      </w:r>
      <w:r w:rsidR="00236BDE" w:rsidRPr="45D20D93">
        <w:rPr>
          <w:rFonts w:asciiTheme="minorHAnsi" w:hAnsiTheme="minorHAnsi" w:cstheme="minorBidi"/>
        </w:rPr>
        <w:t>E</w:t>
      </w:r>
      <w:r w:rsidR="00F92575" w:rsidRPr="45D20D93">
        <w:rPr>
          <w:rFonts w:asciiTheme="minorHAnsi" w:hAnsiTheme="minorHAnsi" w:cstheme="minorBidi"/>
        </w:rPr>
        <w:t xml:space="preserve">astern </w:t>
      </w:r>
      <w:r w:rsidR="00A97052" w:rsidRPr="45D20D93">
        <w:rPr>
          <w:rFonts w:asciiTheme="minorHAnsi" w:hAnsiTheme="minorHAnsi" w:cstheme="minorBidi"/>
        </w:rPr>
        <w:t>Washington could</w:t>
      </w:r>
      <w:r w:rsidR="00A1267D" w:rsidRPr="45D20D93">
        <w:rPr>
          <w:rFonts w:asciiTheme="minorHAnsi" w:hAnsiTheme="minorHAnsi" w:cstheme="minorBidi"/>
        </w:rPr>
        <w:t xml:space="preserve"> </w:t>
      </w:r>
      <w:r w:rsidR="00483CA6" w:rsidRPr="45D20D93">
        <w:rPr>
          <w:rFonts w:asciiTheme="minorHAnsi" w:hAnsiTheme="minorHAnsi" w:cstheme="minorBidi"/>
        </w:rPr>
        <w:t xml:space="preserve">be </w:t>
      </w:r>
      <w:r w:rsidR="00F92575" w:rsidRPr="45D20D93">
        <w:rPr>
          <w:rFonts w:asciiTheme="minorHAnsi" w:hAnsiTheme="minorHAnsi" w:cstheme="minorBidi"/>
        </w:rPr>
        <w:t>reduce</w:t>
      </w:r>
      <w:r w:rsidR="00D83B12" w:rsidRPr="45D20D93">
        <w:rPr>
          <w:rFonts w:asciiTheme="minorHAnsi" w:hAnsiTheme="minorHAnsi" w:cstheme="minorBidi"/>
        </w:rPr>
        <w:t>d to one trip instead of four or five. This is an</w:t>
      </w:r>
      <w:r w:rsidR="00061F35" w:rsidRPr="45D20D93">
        <w:rPr>
          <w:rFonts w:asciiTheme="minorHAnsi" w:hAnsiTheme="minorHAnsi" w:cstheme="minorBidi"/>
        </w:rPr>
        <w:t xml:space="preserve"> e</w:t>
      </w:r>
      <w:r w:rsidR="00EC6EF2" w:rsidRPr="45D20D93">
        <w:rPr>
          <w:rFonts w:asciiTheme="minorHAnsi" w:hAnsiTheme="minorHAnsi" w:cstheme="minorBidi"/>
        </w:rPr>
        <w:t xml:space="preserve">xample of how the family support model helped to address some of the barriers and inherent </w:t>
      </w:r>
      <w:r w:rsidR="005B5A69" w:rsidRPr="45D20D93">
        <w:rPr>
          <w:rFonts w:asciiTheme="minorHAnsi" w:hAnsiTheme="minorHAnsi" w:cstheme="minorBidi"/>
        </w:rPr>
        <w:t>biases</w:t>
      </w:r>
      <w:r w:rsidR="0088609C" w:rsidRPr="45D20D93">
        <w:rPr>
          <w:rFonts w:asciiTheme="minorHAnsi" w:hAnsiTheme="minorHAnsi" w:cstheme="minorBidi"/>
        </w:rPr>
        <w:t xml:space="preserve"> </w:t>
      </w:r>
      <w:r w:rsidR="00A97052" w:rsidRPr="45D20D93">
        <w:rPr>
          <w:rFonts w:asciiTheme="minorHAnsi" w:hAnsiTheme="minorHAnsi" w:cstheme="minorBidi"/>
        </w:rPr>
        <w:t>within</w:t>
      </w:r>
      <w:r w:rsidR="0088609C" w:rsidRPr="45D20D93">
        <w:rPr>
          <w:rFonts w:asciiTheme="minorHAnsi" w:hAnsiTheme="minorHAnsi" w:cstheme="minorBidi"/>
        </w:rPr>
        <w:t xml:space="preserve"> the system that set families up for “failure”.</w:t>
      </w:r>
    </w:p>
    <w:p w14:paraId="43A05413" w14:textId="34F7E3E0" w:rsidR="00E37864" w:rsidRPr="003C116B" w:rsidRDefault="00293F3A" w:rsidP="001971DF">
      <w:pPr>
        <w:pStyle w:val="ListParagraph"/>
        <w:numPr>
          <w:ilvl w:val="0"/>
          <w:numId w:val="4"/>
        </w:numPr>
        <w:rPr>
          <w:rFonts w:asciiTheme="minorHAnsi" w:hAnsiTheme="minorHAnsi" w:cstheme="minorHAnsi"/>
        </w:rPr>
      </w:pPr>
      <w:r w:rsidRPr="003C116B">
        <w:rPr>
          <w:rFonts w:asciiTheme="minorHAnsi" w:hAnsiTheme="minorHAnsi" w:cstheme="minorHAnsi"/>
        </w:rPr>
        <w:t xml:space="preserve">The mother of a </w:t>
      </w:r>
      <w:r w:rsidR="00E37864" w:rsidRPr="003C116B">
        <w:rPr>
          <w:rFonts w:asciiTheme="minorHAnsi" w:hAnsiTheme="minorHAnsi" w:cstheme="minorHAnsi"/>
        </w:rPr>
        <w:t xml:space="preserve">NICU baby </w:t>
      </w:r>
      <w:r w:rsidRPr="003C116B">
        <w:rPr>
          <w:rFonts w:asciiTheme="minorHAnsi" w:hAnsiTheme="minorHAnsi" w:cstheme="minorHAnsi"/>
        </w:rPr>
        <w:t xml:space="preserve">who did not often visit was </w:t>
      </w:r>
      <w:r w:rsidR="00A97052" w:rsidRPr="003C116B">
        <w:rPr>
          <w:rFonts w:asciiTheme="minorHAnsi" w:hAnsiTheme="minorHAnsi" w:cstheme="minorHAnsi"/>
        </w:rPr>
        <w:t>labeled by</w:t>
      </w:r>
      <w:r w:rsidRPr="003C116B">
        <w:rPr>
          <w:rFonts w:asciiTheme="minorHAnsi" w:hAnsiTheme="minorHAnsi" w:cstheme="minorHAnsi"/>
        </w:rPr>
        <w:t xml:space="preserve"> </w:t>
      </w:r>
      <w:r w:rsidR="00A97052" w:rsidRPr="003C116B">
        <w:rPr>
          <w:rFonts w:asciiTheme="minorHAnsi" w:hAnsiTheme="minorHAnsi" w:cstheme="minorHAnsi"/>
        </w:rPr>
        <w:t>staff as</w:t>
      </w:r>
      <w:r w:rsidR="00E37864" w:rsidRPr="003C116B">
        <w:rPr>
          <w:rFonts w:asciiTheme="minorHAnsi" w:hAnsiTheme="minorHAnsi" w:cstheme="minorHAnsi"/>
        </w:rPr>
        <w:t xml:space="preserve"> incapable of caring for the child</w:t>
      </w:r>
      <w:r w:rsidR="001971DF" w:rsidRPr="003C116B">
        <w:rPr>
          <w:rFonts w:asciiTheme="minorHAnsi" w:hAnsiTheme="minorHAnsi" w:cstheme="minorHAnsi"/>
        </w:rPr>
        <w:t xml:space="preserve"> which can put a family at risk for </w:t>
      </w:r>
      <w:r w:rsidR="0079210C" w:rsidRPr="003C116B">
        <w:rPr>
          <w:rFonts w:asciiTheme="minorHAnsi" w:hAnsiTheme="minorHAnsi" w:cstheme="minorHAnsi"/>
        </w:rPr>
        <w:t>being charged with neglect.</w:t>
      </w:r>
    </w:p>
    <w:p w14:paraId="6490C971" w14:textId="7C90DFFE" w:rsidR="00E37864" w:rsidRPr="003C116B" w:rsidRDefault="00E37864" w:rsidP="45D20D93">
      <w:pPr>
        <w:pStyle w:val="ListParagraph"/>
        <w:numPr>
          <w:ilvl w:val="1"/>
          <w:numId w:val="4"/>
        </w:numPr>
        <w:rPr>
          <w:rFonts w:asciiTheme="minorHAnsi" w:hAnsiTheme="minorHAnsi" w:cstheme="minorBidi"/>
        </w:rPr>
      </w:pPr>
      <w:r w:rsidRPr="45D20D93">
        <w:rPr>
          <w:rFonts w:asciiTheme="minorHAnsi" w:hAnsiTheme="minorHAnsi" w:cstheme="minorBidi"/>
        </w:rPr>
        <w:t>C</w:t>
      </w:r>
      <w:r w:rsidR="004F5F70" w:rsidRPr="45D20D93">
        <w:rPr>
          <w:rFonts w:asciiTheme="minorHAnsi" w:hAnsiTheme="minorHAnsi" w:cstheme="minorBidi"/>
        </w:rPr>
        <w:t xml:space="preserve">ommunity </w:t>
      </w:r>
      <w:r w:rsidRPr="45D20D93">
        <w:rPr>
          <w:rFonts w:asciiTheme="minorHAnsi" w:hAnsiTheme="minorHAnsi" w:cstheme="minorBidi"/>
        </w:rPr>
        <w:t>R</w:t>
      </w:r>
      <w:r w:rsidR="004F5F70" w:rsidRPr="45D20D93">
        <w:rPr>
          <w:rFonts w:asciiTheme="minorHAnsi" w:hAnsiTheme="minorHAnsi" w:cstheme="minorBidi"/>
        </w:rPr>
        <w:t xml:space="preserve">esource </w:t>
      </w:r>
      <w:r w:rsidRPr="45D20D93">
        <w:rPr>
          <w:rFonts w:asciiTheme="minorHAnsi" w:hAnsiTheme="minorHAnsi" w:cstheme="minorBidi"/>
        </w:rPr>
        <w:t>C</w:t>
      </w:r>
      <w:r w:rsidR="006968D1" w:rsidRPr="45D20D93">
        <w:rPr>
          <w:rFonts w:asciiTheme="minorHAnsi" w:hAnsiTheme="minorHAnsi" w:cstheme="minorBidi"/>
        </w:rPr>
        <w:t>oordinator</w:t>
      </w:r>
      <w:r w:rsidRPr="45D20D93">
        <w:rPr>
          <w:rFonts w:asciiTheme="minorHAnsi" w:hAnsiTheme="minorHAnsi" w:cstheme="minorBidi"/>
        </w:rPr>
        <w:t xml:space="preserve"> learned mother was trying not to lose her job as she had taken days off already and feared not being able to pay for child’s hospital bills</w:t>
      </w:r>
      <w:r w:rsidR="0079210C" w:rsidRPr="45D20D93">
        <w:rPr>
          <w:rFonts w:asciiTheme="minorHAnsi" w:hAnsiTheme="minorHAnsi" w:cstheme="minorBidi"/>
        </w:rPr>
        <w:t xml:space="preserve"> and talked with attending staff about the extenuating circumstances.</w:t>
      </w:r>
    </w:p>
    <w:p w14:paraId="59EF2A0F" w14:textId="5A39807E" w:rsidR="00FA6BC0" w:rsidRPr="003C116B" w:rsidRDefault="00E37864" w:rsidP="45D20D93">
      <w:pPr>
        <w:pStyle w:val="ListParagraph"/>
        <w:numPr>
          <w:ilvl w:val="0"/>
          <w:numId w:val="4"/>
        </w:numPr>
        <w:rPr>
          <w:rFonts w:asciiTheme="minorHAnsi" w:hAnsiTheme="minorHAnsi" w:cstheme="minorBidi"/>
        </w:rPr>
      </w:pPr>
      <w:r w:rsidRPr="45D20D93">
        <w:rPr>
          <w:rFonts w:asciiTheme="minorHAnsi" w:hAnsiTheme="minorHAnsi" w:cstheme="minorBidi"/>
        </w:rPr>
        <w:t xml:space="preserve">Providers unaware of family’s living situation with 10+ family members in hotel and the </w:t>
      </w:r>
      <w:r w:rsidR="00293F3A" w:rsidRPr="45D20D93">
        <w:rPr>
          <w:rFonts w:asciiTheme="minorHAnsi" w:hAnsiTheme="minorHAnsi" w:cstheme="minorBidi"/>
        </w:rPr>
        <w:t xml:space="preserve">baby </w:t>
      </w:r>
      <w:proofErr w:type="gramStart"/>
      <w:r w:rsidRPr="45D20D93">
        <w:rPr>
          <w:rFonts w:asciiTheme="minorHAnsi" w:hAnsiTheme="minorHAnsi" w:cstheme="minorBidi"/>
        </w:rPr>
        <w:t>was</w:t>
      </w:r>
      <w:proofErr w:type="gramEnd"/>
      <w:r w:rsidRPr="45D20D93">
        <w:rPr>
          <w:rFonts w:asciiTheme="minorHAnsi" w:hAnsiTheme="minorHAnsi" w:cstheme="minorBidi"/>
        </w:rPr>
        <w:t xml:space="preserve"> scheduled for heart surgery.</w:t>
      </w:r>
    </w:p>
    <w:p w14:paraId="2D370B8E" w14:textId="5896C964" w:rsidR="00E37864" w:rsidRPr="003C116B" w:rsidRDefault="00E37864" w:rsidP="45D20D93">
      <w:pPr>
        <w:pStyle w:val="ListParagraph"/>
        <w:numPr>
          <w:ilvl w:val="1"/>
          <w:numId w:val="4"/>
        </w:numPr>
        <w:rPr>
          <w:rFonts w:asciiTheme="minorHAnsi" w:hAnsiTheme="minorHAnsi" w:cstheme="minorBidi"/>
        </w:rPr>
      </w:pPr>
      <w:r w:rsidRPr="45D20D93">
        <w:rPr>
          <w:rFonts w:asciiTheme="minorHAnsi" w:hAnsiTheme="minorHAnsi" w:cstheme="minorBidi"/>
        </w:rPr>
        <w:t>C</w:t>
      </w:r>
      <w:r w:rsidR="006968D1" w:rsidRPr="45D20D93">
        <w:rPr>
          <w:rFonts w:asciiTheme="minorHAnsi" w:hAnsiTheme="minorHAnsi" w:cstheme="minorBidi"/>
        </w:rPr>
        <w:t xml:space="preserve">ommunity </w:t>
      </w:r>
      <w:r w:rsidRPr="45D20D93">
        <w:rPr>
          <w:rFonts w:asciiTheme="minorHAnsi" w:hAnsiTheme="minorHAnsi" w:cstheme="minorBidi"/>
        </w:rPr>
        <w:t>R</w:t>
      </w:r>
      <w:r w:rsidR="006968D1" w:rsidRPr="45D20D93">
        <w:rPr>
          <w:rFonts w:asciiTheme="minorHAnsi" w:hAnsiTheme="minorHAnsi" w:cstheme="minorBidi"/>
        </w:rPr>
        <w:t xml:space="preserve">esource </w:t>
      </w:r>
      <w:r w:rsidRPr="45D20D93">
        <w:rPr>
          <w:rFonts w:asciiTheme="minorHAnsi" w:hAnsiTheme="minorHAnsi" w:cstheme="minorBidi"/>
        </w:rPr>
        <w:t>C</w:t>
      </w:r>
      <w:r w:rsidR="006968D1" w:rsidRPr="45D20D93">
        <w:rPr>
          <w:rFonts w:asciiTheme="minorHAnsi" w:hAnsiTheme="minorHAnsi" w:cstheme="minorBidi"/>
        </w:rPr>
        <w:t>oo</w:t>
      </w:r>
      <w:r w:rsidR="00CC27CE" w:rsidRPr="45D20D93">
        <w:rPr>
          <w:rFonts w:asciiTheme="minorHAnsi" w:hAnsiTheme="minorHAnsi" w:cstheme="minorBidi"/>
        </w:rPr>
        <w:t>rdinator</w:t>
      </w:r>
      <w:r w:rsidRPr="45D20D93">
        <w:rPr>
          <w:rFonts w:asciiTheme="minorHAnsi" w:hAnsiTheme="minorHAnsi" w:cstheme="minorBidi"/>
        </w:rPr>
        <w:t xml:space="preserve"> communicated between providers and connected family with SCH social work. Family was able to secure down</w:t>
      </w:r>
      <w:r w:rsidR="00293F3A" w:rsidRPr="45D20D93">
        <w:rPr>
          <w:rFonts w:asciiTheme="minorHAnsi" w:hAnsiTheme="minorHAnsi" w:cstheme="minorBidi"/>
        </w:rPr>
        <w:t xml:space="preserve"> </w:t>
      </w:r>
      <w:r w:rsidRPr="45D20D93">
        <w:rPr>
          <w:rFonts w:asciiTheme="minorHAnsi" w:hAnsiTheme="minorHAnsi" w:cstheme="minorBidi"/>
        </w:rPr>
        <w:t xml:space="preserve">payment for an apartment and pushed the surgery out until they were safely moved. </w:t>
      </w:r>
    </w:p>
    <w:p w14:paraId="20BA4482" w14:textId="36EDDB6E" w:rsidR="00FA6BC0" w:rsidRPr="003C116B" w:rsidRDefault="00D1136A" w:rsidP="45D20D93">
      <w:pPr>
        <w:pStyle w:val="ListParagraph"/>
        <w:numPr>
          <w:ilvl w:val="0"/>
          <w:numId w:val="4"/>
        </w:numPr>
        <w:rPr>
          <w:rFonts w:asciiTheme="minorHAnsi" w:hAnsiTheme="minorHAnsi" w:cstheme="minorBidi"/>
        </w:rPr>
      </w:pPr>
      <w:r w:rsidRPr="45D20D93">
        <w:rPr>
          <w:rFonts w:asciiTheme="minorHAnsi" w:hAnsiTheme="minorHAnsi" w:cstheme="minorBidi"/>
        </w:rPr>
        <w:t>Family declined</w:t>
      </w:r>
      <w:r w:rsidR="00FA6BC0" w:rsidRPr="45D20D93">
        <w:rPr>
          <w:rFonts w:asciiTheme="minorHAnsi" w:hAnsiTheme="minorHAnsi" w:cstheme="minorBidi"/>
        </w:rPr>
        <w:t xml:space="preserve"> </w:t>
      </w:r>
      <w:r w:rsidR="00293F3A" w:rsidRPr="45D20D93">
        <w:rPr>
          <w:rFonts w:asciiTheme="minorHAnsi" w:hAnsiTheme="minorHAnsi" w:cstheme="minorBidi"/>
        </w:rPr>
        <w:t>Birth to Three Early Intervention Services</w:t>
      </w:r>
      <w:r w:rsidR="00FA6BC0" w:rsidRPr="45D20D93">
        <w:rPr>
          <w:rFonts w:asciiTheme="minorHAnsi" w:hAnsiTheme="minorHAnsi" w:cstheme="minorBidi"/>
        </w:rPr>
        <w:t xml:space="preserve"> due to fear of “cost”.</w:t>
      </w:r>
    </w:p>
    <w:p w14:paraId="697C9414" w14:textId="10114AD4" w:rsidR="00FA6BC0" w:rsidRPr="003C116B" w:rsidRDefault="00FA6BC0" w:rsidP="00FA6BC0">
      <w:pPr>
        <w:pStyle w:val="ListParagraph"/>
        <w:numPr>
          <w:ilvl w:val="1"/>
          <w:numId w:val="4"/>
        </w:numPr>
        <w:rPr>
          <w:rFonts w:asciiTheme="minorHAnsi" w:hAnsiTheme="minorHAnsi" w:cstheme="minorHAnsi"/>
        </w:rPr>
      </w:pPr>
      <w:r w:rsidRPr="003C116B">
        <w:rPr>
          <w:rFonts w:asciiTheme="minorHAnsi" w:hAnsiTheme="minorHAnsi" w:cstheme="minorHAnsi"/>
        </w:rPr>
        <w:t>C</w:t>
      </w:r>
      <w:r w:rsidR="00891275" w:rsidRPr="003C116B">
        <w:rPr>
          <w:rFonts w:asciiTheme="minorHAnsi" w:hAnsiTheme="minorHAnsi" w:cstheme="minorHAnsi"/>
        </w:rPr>
        <w:t xml:space="preserve">ommunity </w:t>
      </w:r>
      <w:r w:rsidRPr="003C116B">
        <w:rPr>
          <w:rFonts w:asciiTheme="minorHAnsi" w:hAnsiTheme="minorHAnsi" w:cstheme="minorHAnsi"/>
        </w:rPr>
        <w:t>R</w:t>
      </w:r>
      <w:r w:rsidR="00891275" w:rsidRPr="003C116B">
        <w:rPr>
          <w:rFonts w:asciiTheme="minorHAnsi" w:hAnsiTheme="minorHAnsi" w:cstheme="minorHAnsi"/>
        </w:rPr>
        <w:t xml:space="preserve">esource </w:t>
      </w:r>
      <w:r w:rsidRPr="003C116B">
        <w:rPr>
          <w:rFonts w:asciiTheme="minorHAnsi" w:hAnsiTheme="minorHAnsi" w:cstheme="minorHAnsi"/>
        </w:rPr>
        <w:t>C</w:t>
      </w:r>
      <w:r w:rsidR="00891275" w:rsidRPr="003C116B">
        <w:rPr>
          <w:rFonts w:asciiTheme="minorHAnsi" w:hAnsiTheme="minorHAnsi" w:cstheme="minorHAnsi"/>
        </w:rPr>
        <w:t>oordinator</w:t>
      </w:r>
      <w:r w:rsidRPr="003C116B">
        <w:rPr>
          <w:rFonts w:asciiTheme="minorHAnsi" w:hAnsiTheme="minorHAnsi" w:cstheme="minorHAnsi"/>
        </w:rPr>
        <w:t xml:space="preserve"> explained this service was free </w:t>
      </w:r>
      <w:r w:rsidR="00F10C81" w:rsidRPr="003C116B">
        <w:rPr>
          <w:rFonts w:asciiTheme="minorHAnsi" w:hAnsiTheme="minorHAnsi" w:cstheme="minorHAnsi"/>
        </w:rPr>
        <w:t xml:space="preserve">for them based on their qualifying income. </w:t>
      </w:r>
    </w:p>
    <w:p w14:paraId="7ABB314A" w14:textId="75414B67" w:rsidR="00FA6BC0" w:rsidRPr="003C116B" w:rsidRDefault="00CB3AD2" w:rsidP="45D20D93">
      <w:pPr>
        <w:pStyle w:val="ListParagraph"/>
        <w:numPr>
          <w:ilvl w:val="0"/>
          <w:numId w:val="4"/>
        </w:numPr>
        <w:rPr>
          <w:rFonts w:asciiTheme="minorHAnsi" w:hAnsiTheme="minorHAnsi" w:cstheme="minorBidi"/>
        </w:rPr>
      </w:pPr>
      <w:r w:rsidRPr="45D20D93">
        <w:rPr>
          <w:rFonts w:asciiTheme="minorHAnsi" w:hAnsiTheme="minorHAnsi" w:cstheme="minorBidi"/>
        </w:rPr>
        <w:t>Family</w:t>
      </w:r>
      <w:r w:rsidR="00FA6BC0" w:rsidRPr="45D20D93">
        <w:rPr>
          <w:rFonts w:asciiTheme="minorHAnsi" w:hAnsiTheme="minorHAnsi" w:cstheme="minorBidi"/>
        </w:rPr>
        <w:t xml:space="preserve"> wanted to </w:t>
      </w:r>
      <w:r w:rsidR="00293F3A" w:rsidRPr="45D20D93">
        <w:rPr>
          <w:rFonts w:asciiTheme="minorHAnsi" w:hAnsiTheme="minorHAnsi" w:cstheme="minorBidi"/>
        </w:rPr>
        <w:t xml:space="preserve">make an appointment at </w:t>
      </w:r>
      <w:r w:rsidR="00077FD6" w:rsidRPr="45D20D93">
        <w:rPr>
          <w:rFonts w:asciiTheme="minorHAnsi" w:hAnsiTheme="minorHAnsi" w:cstheme="minorBidi"/>
        </w:rPr>
        <w:t xml:space="preserve">a hospital’s </w:t>
      </w:r>
      <w:r w:rsidR="005C20FF" w:rsidRPr="45D20D93">
        <w:rPr>
          <w:rFonts w:asciiTheme="minorHAnsi" w:hAnsiTheme="minorHAnsi" w:cstheme="minorBidi"/>
        </w:rPr>
        <w:t>Neurodevelopment Clinic</w:t>
      </w:r>
      <w:r w:rsidR="00293F3A" w:rsidRPr="45D20D93">
        <w:rPr>
          <w:rFonts w:asciiTheme="minorHAnsi" w:hAnsiTheme="minorHAnsi" w:cstheme="minorBidi"/>
        </w:rPr>
        <w:t xml:space="preserve"> </w:t>
      </w:r>
      <w:r w:rsidR="00FA6BC0" w:rsidRPr="45D20D93">
        <w:rPr>
          <w:rFonts w:asciiTheme="minorHAnsi" w:hAnsiTheme="minorHAnsi" w:cstheme="minorBidi"/>
        </w:rPr>
        <w:t xml:space="preserve">and was told of </w:t>
      </w:r>
      <w:r w:rsidR="00AD126F" w:rsidRPr="45D20D93">
        <w:rPr>
          <w:rFonts w:asciiTheme="minorHAnsi" w:hAnsiTheme="minorHAnsi" w:cstheme="minorBidi"/>
        </w:rPr>
        <w:t xml:space="preserve">a </w:t>
      </w:r>
      <w:r w:rsidR="00A97052" w:rsidRPr="45D20D93">
        <w:rPr>
          <w:rFonts w:asciiTheme="minorHAnsi" w:hAnsiTheme="minorHAnsi" w:cstheme="minorBidi"/>
        </w:rPr>
        <w:t>6-month</w:t>
      </w:r>
      <w:r w:rsidR="00FA6BC0" w:rsidRPr="45D20D93">
        <w:rPr>
          <w:rFonts w:asciiTheme="minorHAnsi" w:hAnsiTheme="minorHAnsi" w:cstheme="minorBidi"/>
        </w:rPr>
        <w:t xml:space="preserve"> waitlist. </w:t>
      </w:r>
    </w:p>
    <w:p w14:paraId="39A9F074" w14:textId="248CA8E4" w:rsidR="00FA6BC0" w:rsidRPr="003C116B" w:rsidRDefault="00FA6BC0" w:rsidP="45D20D93">
      <w:pPr>
        <w:pStyle w:val="ListParagraph"/>
        <w:numPr>
          <w:ilvl w:val="1"/>
          <w:numId w:val="4"/>
        </w:numPr>
        <w:rPr>
          <w:rFonts w:asciiTheme="minorHAnsi" w:hAnsiTheme="minorHAnsi" w:cstheme="minorBidi"/>
        </w:rPr>
      </w:pPr>
      <w:r w:rsidRPr="45D20D93">
        <w:rPr>
          <w:rFonts w:asciiTheme="minorHAnsi" w:hAnsiTheme="minorHAnsi" w:cstheme="minorBidi"/>
        </w:rPr>
        <w:t>C</w:t>
      </w:r>
      <w:r w:rsidR="007147F4" w:rsidRPr="45D20D93">
        <w:rPr>
          <w:rFonts w:asciiTheme="minorHAnsi" w:hAnsiTheme="minorHAnsi" w:cstheme="minorBidi"/>
        </w:rPr>
        <w:t xml:space="preserve">ommunity </w:t>
      </w:r>
      <w:r w:rsidRPr="45D20D93">
        <w:rPr>
          <w:rFonts w:asciiTheme="minorHAnsi" w:hAnsiTheme="minorHAnsi" w:cstheme="minorBidi"/>
        </w:rPr>
        <w:t>R</w:t>
      </w:r>
      <w:r w:rsidR="007147F4" w:rsidRPr="45D20D93">
        <w:rPr>
          <w:rFonts w:asciiTheme="minorHAnsi" w:hAnsiTheme="minorHAnsi" w:cstheme="minorBidi"/>
        </w:rPr>
        <w:t>esource</w:t>
      </w:r>
      <w:r w:rsidR="00CB3AD2" w:rsidRPr="45D20D93">
        <w:rPr>
          <w:rFonts w:asciiTheme="minorHAnsi" w:hAnsiTheme="minorHAnsi" w:cstheme="minorBidi"/>
        </w:rPr>
        <w:t xml:space="preserve"> </w:t>
      </w:r>
      <w:r w:rsidRPr="45D20D93">
        <w:rPr>
          <w:rFonts w:asciiTheme="minorHAnsi" w:hAnsiTheme="minorHAnsi" w:cstheme="minorBidi"/>
        </w:rPr>
        <w:t>C</w:t>
      </w:r>
      <w:r w:rsidR="00CB3AD2" w:rsidRPr="45D20D93">
        <w:rPr>
          <w:rFonts w:asciiTheme="minorHAnsi" w:hAnsiTheme="minorHAnsi" w:cstheme="minorBidi"/>
        </w:rPr>
        <w:t>oordinator</w:t>
      </w:r>
      <w:r w:rsidRPr="45D20D93">
        <w:rPr>
          <w:rFonts w:asciiTheme="minorHAnsi" w:hAnsiTheme="minorHAnsi" w:cstheme="minorBidi"/>
        </w:rPr>
        <w:t xml:space="preserve"> placed a referral to an even closer neurodevelopment center (Mary Bridge) and the </w:t>
      </w:r>
      <w:r w:rsidR="00293F3A" w:rsidRPr="45D20D93">
        <w:rPr>
          <w:rFonts w:asciiTheme="minorHAnsi" w:hAnsiTheme="minorHAnsi" w:cstheme="minorBidi"/>
        </w:rPr>
        <w:t xml:space="preserve">patient </w:t>
      </w:r>
      <w:r w:rsidRPr="45D20D93">
        <w:rPr>
          <w:rFonts w:asciiTheme="minorHAnsi" w:hAnsiTheme="minorHAnsi" w:cstheme="minorBidi"/>
        </w:rPr>
        <w:t>was seen a month later.</w:t>
      </w:r>
    </w:p>
    <w:p w14:paraId="63CC6A3B" w14:textId="40127202" w:rsidR="00FA6BC0" w:rsidRPr="003C116B" w:rsidRDefault="00CB3AD2" w:rsidP="45D20D93">
      <w:pPr>
        <w:pStyle w:val="ListParagraph"/>
        <w:numPr>
          <w:ilvl w:val="0"/>
          <w:numId w:val="4"/>
        </w:numPr>
        <w:rPr>
          <w:rFonts w:asciiTheme="minorHAnsi" w:hAnsiTheme="minorHAnsi" w:cstheme="minorBidi"/>
        </w:rPr>
      </w:pPr>
      <w:r w:rsidRPr="45D20D93">
        <w:rPr>
          <w:rFonts w:asciiTheme="minorHAnsi" w:hAnsiTheme="minorHAnsi" w:cstheme="minorBidi"/>
        </w:rPr>
        <w:t xml:space="preserve">Family </w:t>
      </w:r>
      <w:r w:rsidR="00FA6BC0" w:rsidRPr="45D20D93">
        <w:rPr>
          <w:rFonts w:asciiTheme="minorHAnsi" w:hAnsiTheme="minorHAnsi" w:cstheme="minorBidi"/>
        </w:rPr>
        <w:t>was commuting by taxi to and from home/Seattle for outpatient appointments.</w:t>
      </w:r>
    </w:p>
    <w:p w14:paraId="48360238" w14:textId="55B8E62D" w:rsidR="00FA6BC0" w:rsidRPr="003C116B" w:rsidRDefault="00F95E31" w:rsidP="45D20D93">
      <w:pPr>
        <w:pStyle w:val="ListParagraph"/>
        <w:numPr>
          <w:ilvl w:val="1"/>
          <w:numId w:val="4"/>
        </w:numPr>
        <w:rPr>
          <w:rFonts w:asciiTheme="minorHAnsi" w:hAnsiTheme="minorHAnsi" w:cstheme="minorBidi"/>
        </w:rPr>
      </w:pPr>
      <w:r w:rsidRPr="45D20D93">
        <w:rPr>
          <w:rFonts w:asciiTheme="minorHAnsi" w:hAnsiTheme="minorHAnsi" w:cstheme="minorBidi"/>
        </w:rPr>
        <w:t>Family was on</w:t>
      </w:r>
      <w:r w:rsidR="00FA6BC0" w:rsidRPr="45D20D93">
        <w:rPr>
          <w:rFonts w:asciiTheme="minorHAnsi" w:hAnsiTheme="minorHAnsi" w:cstheme="minorBidi"/>
        </w:rPr>
        <w:t xml:space="preserve"> Medicaid and C</w:t>
      </w:r>
      <w:r w:rsidRPr="45D20D93">
        <w:rPr>
          <w:rFonts w:asciiTheme="minorHAnsi" w:hAnsiTheme="minorHAnsi" w:cstheme="minorBidi"/>
        </w:rPr>
        <w:t xml:space="preserve">ommunity </w:t>
      </w:r>
      <w:r w:rsidR="00FA6BC0" w:rsidRPr="45D20D93">
        <w:rPr>
          <w:rFonts w:asciiTheme="minorHAnsi" w:hAnsiTheme="minorHAnsi" w:cstheme="minorBidi"/>
        </w:rPr>
        <w:t>R</w:t>
      </w:r>
      <w:r w:rsidRPr="45D20D93">
        <w:rPr>
          <w:rFonts w:asciiTheme="minorHAnsi" w:hAnsiTheme="minorHAnsi" w:cstheme="minorBidi"/>
        </w:rPr>
        <w:t>esource</w:t>
      </w:r>
      <w:r w:rsidR="00A21AA7" w:rsidRPr="45D20D93">
        <w:rPr>
          <w:rFonts w:asciiTheme="minorHAnsi" w:hAnsiTheme="minorHAnsi" w:cstheme="minorBidi"/>
        </w:rPr>
        <w:t xml:space="preserve"> </w:t>
      </w:r>
      <w:r w:rsidR="00FA6BC0" w:rsidRPr="45D20D93">
        <w:rPr>
          <w:rFonts w:asciiTheme="minorHAnsi" w:hAnsiTheme="minorHAnsi" w:cstheme="minorBidi"/>
        </w:rPr>
        <w:t>C</w:t>
      </w:r>
      <w:r w:rsidR="00A21AA7" w:rsidRPr="45D20D93">
        <w:rPr>
          <w:rFonts w:asciiTheme="minorHAnsi" w:hAnsiTheme="minorHAnsi" w:cstheme="minorBidi"/>
        </w:rPr>
        <w:t>oordinator</w:t>
      </w:r>
      <w:r w:rsidR="00FA6BC0" w:rsidRPr="45D20D93">
        <w:rPr>
          <w:rFonts w:asciiTheme="minorHAnsi" w:hAnsiTheme="minorHAnsi" w:cstheme="minorBidi"/>
        </w:rPr>
        <w:t xml:space="preserve"> set them up with Medicaid transportation services at no cost.</w:t>
      </w:r>
    </w:p>
    <w:p w14:paraId="4BEEC867" w14:textId="091F0E5B" w:rsidR="00FA6BC0" w:rsidRPr="003C116B" w:rsidRDefault="00A21AA7" w:rsidP="45D20D93">
      <w:pPr>
        <w:pStyle w:val="ListParagraph"/>
        <w:numPr>
          <w:ilvl w:val="0"/>
          <w:numId w:val="4"/>
        </w:numPr>
        <w:rPr>
          <w:rFonts w:asciiTheme="minorHAnsi" w:hAnsiTheme="minorHAnsi" w:cstheme="minorBidi"/>
        </w:rPr>
      </w:pPr>
      <w:r w:rsidRPr="45D20D93">
        <w:rPr>
          <w:rFonts w:asciiTheme="minorHAnsi" w:hAnsiTheme="minorHAnsi" w:cstheme="minorBidi"/>
        </w:rPr>
        <w:t xml:space="preserve">Family </w:t>
      </w:r>
      <w:r w:rsidR="00A97052" w:rsidRPr="45D20D93">
        <w:rPr>
          <w:rFonts w:asciiTheme="minorHAnsi" w:hAnsiTheme="minorHAnsi" w:cstheme="minorBidi"/>
        </w:rPr>
        <w:t>kept being</w:t>
      </w:r>
      <w:r w:rsidRPr="45D20D93">
        <w:rPr>
          <w:rFonts w:asciiTheme="minorHAnsi" w:hAnsiTheme="minorHAnsi" w:cstheme="minorBidi"/>
        </w:rPr>
        <w:t xml:space="preserve"> a </w:t>
      </w:r>
      <w:r w:rsidR="00FA6BC0" w:rsidRPr="45D20D93">
        <w:rPr>
          <w:rFonts w:asciiTheme="minorHAnsi" w:hAnsiTheme="minorHAnsi" w:cstheme="minorBidi"/>
        </w:rPr>
        <w:t xml:space="preserve">no show </w:t>
      </w:r>
      <w:r w:rsidR="008D01D2" w:rsidRPr="45D20D93">
        <w:rPr>
          <w:rFonts w:asciiTheme="minorHAnsi" w:hAnsiTheme="minorHAnsi" w:cstheme="minorBidi"/>
        </w:rPr>
        <w:t>for</w:t>
      </w:r>
      <w:r w:rsidR="00FA6BC0" w:rsidRPr="45D20D93">
        <w:rPr>
          <w:rFonts w:asciiTheme="minorHAnsi" w:hAnsiTheme="minorHAnsi" w:cstheme="minorBidi"/>
        </w:rPr>
        <w:t xml:space="preserve"> appointments.</w:t>
      </w:r>
    </w:p>
    <w:p w14:paraId="28CA5EE8" w14:textId="14E082BF" w:rsidR="00FA6BC0" w:rsidRPr="003C116B" w:rsidRDefault="008D01D2" w:rsidP="45D20D93">
      <w:pPr>
        <w:pStyle w:val="ListParagraph"/>
        <w:numPr>
          <w:ilvl w:val="1"/>
          <w:numId w:val="4"/>
        </w:numPr>
        <w:rPr>
          <w:rFonts w:asciiTheme="minorHAnsi" w:hAnsiTheme="minorHAnsi" w:cstheme="minorBidi"/>
        </w:rPr>
      </w:pPr>
      <w:r w:rsidRPr="45D20D93">
        <w:rPr>
          <w:rFonts w:asciiTheme="minorHAnsi" w:hAnsiTheme="minorHAnsi" w:cstheme="minorBidi"/>
        </w:rPr>
        <w:t>Hospital</w:t>
      </w:r>
      <w:r w:rsidR="00FA6BC0" w:rsidRPr="45D20D93">
        <w:rPr>
          <w:rFonts w:asciiTheme="minorHAnsi" w:hAnsiTheme="minorHAnsi" w:cstheme="minorBidi"/>
        </w:rPr>
        <w:t xml:space="preserve"> had wrong contact information for the </w:t>
      </w:r>
      <w:proofErr w:type="gramStart"/>
      <w:r w:rsidR="005C20FF" w:rsidRPr="45D20D93">
        <w:rPr>
          <w:rFonts w:asciiTheme="minorHAnsi" w:hAnsiTheme="minorHAnsi" w:cstheme="minorBidi"/>
        </w:rPr>
        <w:t>family</w:t>
      </w:r>
      <w:proofErr w:type="gramEnd"/>
      <w:r w:rsidR="005C20FF" w:rsidRPr="45D20D93">
        <w:rPr>
          <w:rFonts w:asciiTheme="minorHAnsi" w:hAnsiTheme="minorHAnsi" w:cstheme="minorBidi"/>
        </w:rPr>
        <w:t xml:space="preserve"> </w:t>
      </w:r>
      <w:r w:rsidR="006377C8" w:rsidRPr="45D20D93">
        <w:rPr>
          <w:rFonts w:asciiTheme="minorHAnsi" w:hAnsiTheme="minorHAnsi" w:cstheme="minorBidi"/>
        </w:rPr>
        <w:t>and no one checked.</w:t>
      </w:r>
    </w:p>
    <w:p w14:paraId="32D8BB38" w14:textId="3483061B" w:rsidR="00FA6BC0" w:rsidRPr="003C116B" w:rsidRDefault="00FA6BC0" w:rsidP="45D20D93">
      <w:pPr>
        <w:pStyle w:val="ListParagraph"/>
        <w:numPr>
          <w:ilvl w:val="1"/>
          <w:numId w:val="4"/>
        </w:numPr>
        <w:rPr>
          <w:rFonts w:asciiTheme="minorHAnsi" w:hAnsiTheme="minorHAnsi" w:cstheme="minorBidi"/>
        </w:rPr>
      </w:pPr>
      <w:r w:rsidRPr="45D20D93">
        <w:rPr>
          <w:rFonts w:asciiTheme="minorHAnsi" w:hAnsiTheme="minorHAnsi" w:cstheme="minorBidi"/>
        </w:rPr>
        <w:t>Family used</w:t>
      </w:r>
      <w:r w:rsidR="00293F3A" w:rsidRPr="45D20D93">
        <w:rPr>
          <w:rFonts w:asciiTheme="minorHAnsi" w:hAnsiTheme="minorHAnsi" w:cstheme="minorBidi"/>
        </w:rPr>
        <w:t xml:space="preserve"> </w:t>
      </w:r>
      <w:r w:rsidRPr="45D20D93">
        <w:rPr>
          <w:rFonts w:asciiTheme="minorHAnsi" w:hAnsiTheme="minorHAnsi" w:cstheme="minorBidi"/>
        </w:rPr>
        <w:t xml:space="preserve">the phone’s minutes/data and had the phone shut off </w:t>
      </w:r>
      <w:r w:rsidR="005C20FF" w:rsidRPr="45D20D93">
        <w:rPr>
          <w:rFonts w:asciiTheme="minorHAnsi" w:hAnsiTheme="minorHAnsi" w:cstheme="minorBidi"/>
        </w:rPr>
        <w:t>mid-month.</w:t>
      </w:r>
    </w:p>
    <w:p w14:paraId="645E5850" w14:textId="1DAA1DB7" w:rsidR="00B23454" w:rsidRPr="003C116B" w:rsidRDefault="001D2628" w:rsidP="00B23454">
      <w:pPr>
        <w:pStyle w:val="ListParagraph"/>
        <w:numPr>
          <w:ilvl w:val="0"/>
          <w:numId w:val="4"/>
        </w:numPr>
        <w:rPr>
          <w:rFonts w:asciiTheme="minorHAnsi" w:hAnsiTheme="minorHAnsi" w:cstheme="minorHAnsi"/>
        </w:rPr>
      </w:pPr>
      <w:r w:rsidRPr="003C116B">
        <w:rPr>
          <w:rFonts w:asciiTheme="minorHAnsi" w:hAnsiTheme="minorHAnsi" w:cstheme="minorHAnsi"/>
        </w:rPr>
        <w:t>F</w:t>
      </w:r>
      <w:r w:rsidR="00FE1C39" w:rsidRPr="003C116B">
        <w:rPr>
          <w:rFonts w:asciiTheme="minorHAnsi" w:hAnsiTheme="minorHAnsi" w:cstheme="minorHAnsi"/>
        </w:rPr>
        <w:t xml:space="preserve">amily </w:t>
      </w:r>
      <w:r w:rsidR="00F92575" w:rsidRPr="003C116B">
        <w:rPr>
          <w:rFonts w:asciiTheme="minorHAnsi" w:hAnsiTheme="minorHAnsi" w:cstheme="minorHAnsi"/>
        </w:rPr>
        <w:t xml:space="preserve">didn’t know SCH had multiple specialty </w:t>
      </w:r>
      <w:hyperlink r:id="rId12" w:history="1">
        <w:r w:rsidR="00F92575" w:rsidRPr="003C116B">
          <w:rPr>
            <w:rStyle w:val="Hyperlink"/>
            <w:rFonts w:asciiTheme="minorHAnsi" w:hAnsiTheme="minorHAnsi" w:cstheme="minorHAnsi"/>
          </w:rPr>
          <w:t>regional clinics</w:t>
        </w:r>
      </w:hyperlink>
      <w:r w:rsidR="00F92575" w:rsidRPr="003C116B">
        <w:rPr>
          <w:rFonts w:asciiTheme="minorHAnsi" w:hAnsiTheme="minorHAnsi" w:cstheme="minorHAnsi"/>
        </w:rPr>
        <w:t xml:space="preserve"> (East-Bellevue, North-Everett, South-Federal Way, Central-Olympia, rural-Tri-Cities and Wenatchee, etc.) </w:t>
      </w:r>
    </w:p>
    <w:p w14:paraId="424D78D3" w14:textId="32E120F0" w:rsidR="00FA6BC0" w:rsidRPr="003C116B" w:rsidRDefault="00FA6BC0" w:rsidP="45D20D93">
      <w:pPr>
        <w:pStyle w:val="ListParagraph"/>
        <w:numPr>
          <w:ilvl w:val="1"/>
          <w:numId w:val="4"/>
        </w:numPr>
        <w:rPr>
          <w:rFonts w:asciiTheme="minorHAnsi" w:hAnsiTheme="minorHAnsi" w:cstheme="minorBidi"/>
        </w:rPr>
      </w:pPr>
      <w:r w:rsidRPr="45D20D93">
        <w:rPr>
          <w:rFonts w:asciiTheme="minorHAnsi" w:hAnsiTheme="minorHAnsi" w:cstheme="minorBidi"/>
        </w:rPr>
        <w:t xml:space="preserve">Family was able to see a neurodevelopment provider one hour away instead of driving to </w:t>
      </w:r>
      <w:r w:rsidR="00293F3A" w:rsidRPr="45D20D93">
        <w:rPr>
          <w:rFonts w:asciiTheme="minorHAnsi" w:hAnsiTheme="minorHAnsi" w:cstheme="minorBidi"/>
        </w:rPr>
        <w:t>S</w:t>
      </w:r>
      <w:r w:rsidRPr="45D20D93">
        <w:rPr>
          <w:rFonts w:asciiTheme="minorHAnsi" w:hAnsiTheme="minorHAnsi" w:cstheme="minorBidi"/>
        </w:rPr>
        <w:t>eattle (4.5 hours)</w:t>
      </w:r>
      <w:r w:rsidR="008138C6" w:rsidRPr="45D20D93">
        <w:rPr>
          <w:rFonts w:asciiTheme="minorHAnsi" w:hAnsiTheme="minorHAnsi" w:cstheme="minorBidi"/>
        </w:rPr>
        <w:t xml:space="preserve"> through coordination with the C</w:t>
      </w:r>
      <w:r w:rsidR="00EB68C2" w:rsidRPr="45D20D93">
        <w:rPr>
          <w:rFonts w:asciiTheme="minorHAnsi" w:hAnsiTheme="minorHAnsi" w:cstheme="minorBidi"/>
        </w:rPr>
        <w:t xml:space="preserve">ommunity </w:t>
      </w:r>
      <w:r w:rsidR="008138C6" w:rsidRPr="45D20D93">
        <w:rPr>
          <w:rFonts w:asciiTheme="minorHAnsi" w:hAnsiTheme="minorHAnsi" w:cstheme="minorBidi"/>
        </w:rPr>
        <w:t>R</w:t>
      </w:r>
      <w:r w:rsidR="00EB68C2" w:rsidRPr="45D20D93">
        <w:rPr>
          <w:rFonts w:asciiTheme="minorHAnsi" w:hAnsiTheme="minorHAnsi" w:cstheme="minorBidi"/>
        </w:rPr>
        <w:t xml:space="preserve">esource </w:t>
      </w:r>
      <w:r w:rsidR="008138C6" w:rsidRPr="45D20D93">
        <w:rPr>
          <w:rFonts w:asciiTheme="minorHAnsi" w:hAnsiTheme="minorHAnsi" w:cstheme="minorBidi"/>
        </w:rPr>
        <w:t>C</w:t>
      </w:r>
      <w:r w:rsidR="00EB68C2" w:rsidRPr="45D20D93">
        <w:rPr>
          <w:rFonts w:asciiTheme="minorHAnsi" w:hAnsiTheme="minorHAnsi" w:cstheme="minorBidi"/>
        </w:rPr>
        <w:t>oordinator</w:t>
      </w:r>
      <w:r w:rsidR="008138C6" w:rsidRPr="45D20D93">
        <w:rPr>
          <w:rFonts w:asciiTheme="minorHAnsi" w:hAnsiTheme="minorHAnsi" w:cstheme="minorBidi"/>
        </w:rPr>
        <w:t>s and Family Navigators.</w:t>
      </w:r>
    </w:p>
    <w:p w14:paraId="5A93F088" w14:textId="4DFC55B0" w:rsidR="00891DC8" w:rsidRPr="003C116B" w:rsidRDefault="001D2628" w:rsidP="45D20D93">
      <w:pPr>
        <w:pStyle w:val="ListParagraph"/>
        <w:numPr>
          <w:ilvl w:val="0"/>
          <w:numId w:val="4"/>
        </w:numPr>
        <w:rPr>
          <w:rFonts w:asciiTheme="minorHAnsi" w:hAnsiTheme="minorHAnsi" w:cstheme="minorBidi"/>
        </w:rPr>
      </w:pPr>
      <w:r w:rsidRPr="45D20D93">
        <w:rPr>
          <w:rFonts w:asciiTheme="minorHAnsi" w:hAnsiTheme="minorHAnsi" w:cstheme="minorBidi"/>
        </w:rPr>
        <w:t xml:space="preserve">Family </w:t>
      </w:r>
      <w:r w:rsidR="00F92575" w:rsidRPr="45D20D93">
        <w:rPr>
          <w:rFonts w:asciiTheme="minorHAnsi" w:hAnsiTheme="minorHAnsi" w:cstheme="minorBidi"/>
        </w:rPr>
        <w:t xml:space="preserve">didn’t know the difference between </w:t>
      </w:r>
      <w:hyperlink r:id="rId13">
        <w:r w:rsidR="00F92575" w:rsidRPr="45D20D93">
          <w:rPr>
            <w:rStyle w:val="Hyperlink"/>
            <w:rFonts w:asciiTheme="minorHAnsi" w:hAnsiTheme="minorHAnsi" w:cstheme="minorBidi"/>
          </w:rPr>
          <w:t>Emergency Room and Urgent Care</w:t>
        </w:r>
      </w:hyperlink>
      <w:r w:rsidR="00F92575" w:rsidRPr="45D20D93">
        <w:rPr>
          <w:rFonts w:asciiTheme="minorHAnsi" w:hAnsiTheme="minorHAnsi" w:cstheme="minorBidi"/>
        </w:rPr>
        <w:t xml:space="preserve"> (</w:t>
      </w:r>
      <w:bookmarkStart w:id="3" w:name="_Int_AXuF1fxE"/>
      <w:r w:rsidR="00F92575" w:rsidRPr="45D20D93">
        <w:rPr>
          <w:rFonts w:asciiTheme="minorHAnsi" w:hAnsiTheme="minorHAnsi" w:cstheme="minorBidi"/>
        </w:rPr>
        <w:t>translated</w:t>
      </w:r>
      <w:bookmarkEnd w:id="3"/>
      <w:r w:rsidR="00F92575" w:rsidRPr="45D20D93">
        <w:rPr>
          <w:rFonts w:asciiTheme="minorHAnsi" w:hAnsiTheme="minorHAnsi" w:cstheme="minorBidi"/>
        </w:rPr>
        <w:t xml:space="preserve"> to Spanish and Arabic).</w:t>
      </w:r>
    </w:p>
    <w:p w14:paraId="5F2E54A5" w14:textId="71F11554" w:rsidR="00FA6BC0" w:rsidRPr="003C116B" w:rsidRDefault="00FA6BC0" w:rsidP="00FA6BC0">
      <w:pPr>
        <w:pStyle w:val="ListParagraph"/>
        <w:numPr>
          <w:ilvl w:val="1"/>
          <w:numId w:val="4"/>
        </w:numPr>
        <w:rPr>
          <w:rFonts w:asciiTheme="minorHAnsi" w:hAnsiTheme="minorHAnsi" w:cstheme="minorHAnsi"/>
        </w:rPr>
      </w:pPr>
      <w:r w:rsidRPr="003C116B">
        <w:rPr>
          <w:rFonts w:asciiTheme="minorHAnsi" w:hAnsiTheme="minorHAnsi" w:cstheme="minorHAnsi"/>
        </w:rPr>
        <w:t>C</w:t>
      </w:r>
      <w:r w:rsidR="0051710E" w:rsidRPr="003C116B">
        <w:rPr>
          <w:rFonts w:asciiTheme="minorHAnsi" w:hAnsiTheme="minorHAnsi" w:cstheme="minorHAnsi"/>
        </w:rPr>
        <w:t xml:space="preserve">ommunity </w:t>
      </w:r>
      <w:r w:rsidRPr="003C116B">
        <w:rPr>
          <w:rFonts w:asciiTheme="minorHAnsi" w:hAnsiTheme="minorHAnsi" w:cstheme="minorHAnsi"/>
        </w:rPr>
        <w:t>R</w:t>
      </w:r>
      <w:r w:rsidR="0051710E" w:rsidRPr="003C116B">
        <w:rPr>
          <w:rFonts w:asciiTheme="minorHAnsi" w:hAnsiTheme="minorHAnsi" w:cstheme="minorHAnsi"/>
        </w:rPr>
        <w:t xml:space="preserve">esource </w:t>
      </w:r>
      <w:r w:rsidRPr="003C116B">
        <w:rPr>
          <w:rFonts w:asciiTheme="minorHAnsi" w:hAnsiTheme="minorHAnsi" w:cstheme="minorHAnsi"/>
        </w:rPr>
        <w:t>C</w:t>
      </w:r>
      <w:r w:rsidR="0051710E" w:rsidRPr="003C116B">
        <w:rPr>
          <w:rFonts w:asciiTheme="minorHAnsi" w:hAnsiTheme="minorHAnsi" w:cstheme="minorHAnsi"/>
        </w:rPr>
        <w:t>oordinator</w:t>
      </w:r>
      <w:r w:rsidRPr="003C116B">
        <w:rPr>
          <w:rFonts w:asciiTheme="minorHAnsi" w:hAnsiTheme="minorHAnsi" w:cstheme="minorHAnsi"/>
        </w:rPr>
        <w:t xml:space="preserve"> provided education and emailed family SCH resource in Spanish</w:t>
      </w:r>
      <w:r w:rsidR="004D3B8F" w:rsidRPr="003C116B">
        <w:rPr>
          <w:rFonts w:asciiTheme="minorHAnsi" w:hAnsiTheme="minorHAnsi" w:cstheme="minorHAnsi"/>
        </w:rPr>
        <w:t xml:space="preserve"> and the Family Navigator reinforced the lessons and navigating when</w:t>
      </w:r>
      <w:r w:rsidR="00C266C6" w:rsidRPr="003C116B">
        <w:rPr>
          <w:rFonts w:asciiTheme="minorHAnsi" w:hAnsiTheme="minorHAnsi" w:cstheme="minorHAnsi"/>
        </w:rPr>
        <w:t xml:space="preserve"> one might be preferred above the other.</w:t>
      </w:r>
    </w:p>
    <w:p w14:paraId="469EE2E5" w14:textId="467358E8" w:rsidR="00891DC8" w:rsidRPr="003C116B" w:rsidRDefault="00891DC8" w:rsidP="45D20D93">
      <w:pPr>
        <w:pStyle w:val="ListParagraph"/>
        <w:numPr>
          <w:ilvl w:val="0"/>
          <w:numId w:val="4"/>
        </w:numPr>
        <w:rPr>
          <w:rFonts w:asciiTheme="minorHAnsi" w:hAnsiTheme="minorHAnsi" w:cstheme="minorBidi"/>
        </w:rPr>
      </w:pPr>
      <w:r w:rsidRPr="45D20D93">
        <w:rPr>
          <w:rFonts w:asciiTheme="minorHAnsi" w:hAnsiTheme="minorHAnsi" w:cstheme="minorBidi"/>
        </w:rPr>
        <w:t>Spanish speaking mother was following the same feeding plan 3 months after the child was discharged.</w:t>
      </w:r>
    </w:p>
    <w:p w14:paraId="6675E7DB" w14:textId="4D7F0799" w:rsidR="00891DC8" w:rsidRPr="003C116B" w:rsidRDefault="00891DC8" w:rsidP="45D20D93">
      <w:pPr>
        <w:pStyle w:val="ListParagraph"/>
        <w:numPr>
          <w:ilvl w:val="1"/>
          <w:numId w:val="4"/>
        </w:numPr>
        <w:rPr>
          <w:rFonts w:asciiTheme="minorHAnsi" w:hAnsiTheme="minorHAnsi" w:cstheme="minorBidi"/>
        </w:rPr>
      </w:pPr>
      <w:r w:rsidRPr="45D20D93">
        <w:rPr>
          <w:rFonts w:asciiTheme="minorHAnsi" w:hAnsiTheme="minorHAnsi" w:cstheme="minorBidi"/>
        </w:rPr>
        <w:t>C</w:t>
      </w:r>
      <w:r w:rsidR="000569E0" w:rsidRPr="45D20D93">
        <w:rPr>
          <w:rFonts w:asciiTheme="minorHAnsi" w:hAnsiTheme="minorHAnsi" w:cstheme="minorBidi"/>
        </w:rPr>
        <w:t xml:space="preserve">ommunity </w:t>
      </w:r>
      <w:r w:rsidRPr="45D20D93">
        <w:rPr>
          <w:rFonts w:asciiTheme="minorHAnsi" w:hAnsiTheme="minorHAnsi" w:cstheme="minorBidi"/>
        </w:rPr>
        <w:t>R</w:t>
      </w:r>
      <w:r w:rsidR="000569E0" w:rsidRPr="45D20D93">
        <w:rPr>
          <w:rFonts w:asciiTheme="minorHAnsi" w:hAnsiTheme="minorHAnsi" w:cstheme="minorBidi"/>
        </w:rPr>
        <w:t xml:space="preserve">esource </w:t>
      </w:r>
      <w:r w:rsidRPr="45D20D93">
        <w:rPr>
          <w:rFonts w:asciiTheme="minorHAnsi" w:hAnsiTheme="minorHAnsi" w:cstheme="minorBidi"/>
        </w:rPr>
        <w:t>C</w:t>
      </w:r>
      <w:r w:rsidR="000569E0" w:rsidRPr="45D20D93">
        <w:rPr>
          <w:rFonts w:asciiTheme="minorHAnsi" w:hAnsiTheme="minorHAnsi" w:cstheme="minorBidi"/>
        </w:rPr>
        <w:t>oordinator</w:t>
      </w:r>
      <w:r w:rsidRPr="45D20D93">
        <w:rPr>
          <w:rFonts w:asciiTheme="minorHAnsi" w:hAnsiTheme="minorHAnsi" w:cstheme="minorBidi"/>
        </w:rPr>
        <w:t xml:space="preserve"> communicated this directly to SCH nutritionist who called mother right away, modifying feeding plan and sending a copy to child’s </w:t>
      </w:r>
      <w:r w:rsidR="005C20FF" w:rsidRPr="45D20D93">
        <w:rPr>
          <w:rFonts w:asciiTheme="minorHAnsi" w:hAnsiTheme="minorHAnsi" w:cstheme="minorBidi"/>
        </w:rPr>
        <w:t>PCP and</w:t>
      </w:r>
      <w:r w:rsidRPr="45D20D93">
        <w:rPr>
          <w:rFonts w:asciiTheme="minorHAnsi" w:hAnsiTheme="minorHAnsi" w:cstheme="minorBidi"/>
        </w:rPr>
        <w:t xml:space="preserve"> </w:t>
      </w:r>
      <w:r w:rsidR="00293F3A" w:rsidRPr="45D20D93">
        <w:rPr>
          <w:rFonts w:asciiTheme="minorHAnsi" w:hAnsiTheme="minorHAnsi" w:cstheme="minorBidi"/>
        </w:rPr>
        <w:t>Birth to Three</w:t>
      </w:r>
      <w:r w:rsidRPr="45D20D93">
        <w:rPr>
          <w:rFonts w:asciiTheme="minorHAnsi" w:hAnsiTheme="minorHAnsi" w:cstheme="minorBidi"/>
        </w:rPr>
        <w:t xml:space="preserve"> agency.</w:t>
      </w:r>
    </w:p>
    <w:p w14:paraId="4A47F90A" w14:textId="448B9B7A" w:rsidR="00CC0BFD" w:rsidRPr="003C116B" w:rsidRDefault="001D2628" w:rsidP="45D20D93">
      <w:pPr>
        <w:pStyle w:val="ListParagraph"/>
        <w:numPr>
          <w:ilvl w:val="0"/>
          <w:numId w:val="4"/>
        </w:numPr>
        <w:rPr>
          <w:rFonts w:asciiTheme="minorHAnsi" w:hAnsiTheme="minorHAnsi" w:cstheme="minorBidi"/>
        </w:rPr>
      </w:pPr>
      <w:r w:rsidRPr="45D20D93">
        <w:rPr>
          <w:rFonts w:asciiTheme="minorHAnsi" w:hAnsiTheme="minorHAnsi" w:cstheme="minorBidi"/>
        </w:rPr>
        <w:lastRenderedPageBreak/>
        <w:t xml:space="preserve">Family was </w:t>
      </w:r>
      <w:r w:rsidR="00CC0BFD" w:rsidRPr="45D20D93">
        <w:rPr>
          <w:rFonts w:asciiTheme="minorHAnsi" w:hAnsiTheme="minorHAnsi" w:cstheme="minorBidi"/>
        </w:rPr>
        <w:t xml:space="preserve">discharged to a naval/army base and was not referred to the </w:t>
      </w:r>
      <w:r w:rsidR="00293F3A" w:rsidRPr="45D20D93">
        <w:rPr>
          <w:rFonts w:asciiTheme="minorHAnsi" w:hAnsiTheme="minorHAnsi" w:cstheme="minorBidi"/>
        </w:rPr>
        <w:t xml:space="preserve">public health </w:t>
      </w:r>
      <w:r w:rsidR="00CC0BFD" w:rsidRPr="45D20D93">
        <w:rPr>
          <w:rFonts w:asciiTheme="minorHAnsi" w:hAnsiTheme="minorHAnsi" w:cstheme="minorBidi"/>
        </w:rPr>
        <w:t xml:space="preserve">CSHCN </w:t>
      </w:r>
      <w:r w:rsidR="00293F3A" w:rsidRPr="45D20D93">
        <w:rPr>
          <w:rFonts w:asciiTheme="minorHAnsi" w:hAnsiTheme="minorHAnsi" w:cstheme="minorBidi"/>
        </w:rPr>
        <w:t xml:space="preserve">program </w:t>
      </w:r>
      <w:r w:rsidR="00CC0BFD" w:rsidRPr="45D20D93">
        <w:rPr>
          <w:rFonts w:asciiTheme="minorHAnsi" w:hAnsiTheme="minorHAnsi" w:cstheme="minorBidi"/>
        </w:rPr>
        <w:t xml:space="preserve">or </w:t>
      </w:r>
      <w:r w:rsidR="00293F3A" w:rsidRPr="45D20D93">
        <w:rPr>
          <w:rFonts w:asciiTheme="minorHAnsi" w:hAnsiTheme="minorHAnsi" w:cstheme="minorBidi"/>
        </w:rPr>
        <w:t>Birth to Three Early Intervention due</w:t>
      </w:r>
      <w:r w:rsidR="00CC0BFD" w:rsidRPr="45D20D93">
        <w:rPr>
          <w:rFonts w:asciiTheme="minorHAnsi" w:hAnsiTheme="minorHAnsi" w:cstheme="minorBidi"/>
        </w:rPr>
        <w:t xml:space="preserve"> to </w:t>
      </w:r>
      <w:r w:rsidR="005F0B3F" w:rsidRPr="45D20D93">
        <w:rPr>
          <w:rFonts w:asciiTheme="minorHAnsi" w:hAnsiTheme="minorHAnsi" w:cstheme="minorBidi"/>
        </w:rPr>
        <w:t xml:space="preserve">the assumption of </w:t>
      </w:r>
      <w:r w:rsidR="0087012B" w:rsidRPr="45D20D93">
        <w:rPr>
          <w:rFonts w:asciiTheme="minorHAnsi" w:hAnsiTheme="minorHAnsi" w:cstheme="minorBidi"/>
        </w:rPr>
        <w:t xml:space="preserve">family </w:t>
      </w:r>
      <w:r w:rsidR="00CC0BFD" w:rsidRPr="45D20D93">
        <w:rPr>
          <w:rFonts w:asciiTheme="minorHAnsi" w:hAnsiTheme="minorHAnsi" w:cstheme="minorBidi"/>
        </w:rPr>
        <w:t>having private access to those services on base (</w:t>
      </w:r>
      <w:r w:rsidR="0087012B" w:rsidRPr="45D20D93">
        <w:rPr>
          <w:rFonts w:asciiTheme="minorHAnsi" w:hAnsiTheme="minorHAnsi" w:cstheme="minorBidi"/>
        </w:rPr>
        <w:t xml:space="preserve">this is </w:t>
      </w:r>
      <w:r w:rsidR="00CC0BFD" w:rsidRPr="45D20D93">
        <w:rPr>
          <w:rFonts w:asciiTheme="minorHAnsi" w:hAnsiTheme="minorHAnsi" w:cstheme="minorBidi"/>
        </w:rPr>
        <w:t>not necessarily the case).</w:t>
      </w:r>
    </w:p>
    <w:p w14:paraId="53E23F36" w14:textId="7601CDDF" w:rsidR="00CC0BFD" w:rsidRPr="003C116B" w:rsidRDefault="00CC0BFD" w:rsidP="45D20D93">
      <w:pPr>
        <w:pStyle w:val="ListParagraph"/>
        <w:numPr>
          <w:ilvl w:val="1"/>
          <w:numId w:val="4"/>
        </w:numPr>
        <w:rPr>
          <w:rFonts w:asciiTheme="minorHAnsi" w:hAnsiTheme="minorHAnsi" w:cstheme="minorBidi"/>
        </w:rPr>
      </w:pPr>
      <w:r w:rsidRPr="45D20D93">
        <w:rPr>
          <w:rFonts w:asciiTheme="minorHAnsi" w:hAnsiTheme="minorHAnsi" w:cstheme="minorBidi"/>
        </w:rPr>
        <w:t xml:space="preserve">Placed CSHCN </w:t>
      </w:r>
      <w:r w:rsidR="00293F3A" w:rsidRPr="45D20D93">
        <w:rPr>
          <w:rFonts w:asciiTheme="minorHAnsi" w:hAnsiTheme="minorHAnsi" w:cstheme="minorBidi"/>
        </w:rPr>
        <w:t xml:space="preserve">public health nurse </w:t>
      </w:r>
      <w:r w:rsidRPr="45D20D93">
        <w:rPr>
          <w:rFonts w:asciiTheme="minorHAnsi" w:hAnsiTheme="minorHAnsi" w:cstheme="minorBidi"/>
        </w:rPr>
        <w:t>referral</w:t>
      </w:r>
      <w:r w:rsidR="0087012B" w:rsidRPr="45D20D93">
        <w:rPr>
          <w:rFonts w:asciiTheme="minorHAnsi" w:hAnsiTheme="minorHAnsi" w:cstheme="minorBidi"/>
        </w:rPr>
        <w:t xml:space="preserve"> with the installation</w:t>
      </w:r>
      <w:r w:rsidR="00030566" w:rsidRPr="45D20D93">
        <w:rPr>
          <w:rFonts w:asciiTheme="minorHAnsi" w:hAnsiTheme="minorHAnsi" w:cstheme="minorBidi"/>
        </w:rPr>
        <w:t xml:space="preserve"> so</w:t>
      </w:r>
      <w:r w:rsidRPr="45D20D93">
        <w:rPr>
          <w:rFonts w:asciiTheme="minorHAnsi" w:hAnsiTheme="minorHAnsi" w:cstheme="minorBidi"/>
        </w:rPr>
        <w:t xml:space="preserve"> that</w:t>
      </w:r>
      <w:r w:rsidR="00030566" w:rsidRPr="45D20D93">
        <w:rPr>
          <w:rFonts w:asciiTheme="minorHAnsi" w:hAnsiTheme="minorHAnsi" w:cstheme="minorBidi"/>
        </w:rPr>
        <w:t xml:space="preserve"> the nurse</w:t>
      </w:r>
      <w:r w:rsidR="00237B42" w:rsidRPr="45D20D93">
        <w:rPr>
          <w:rFonts w:asciiTheme="minorHAnsi" w:hAnsiTheme="minorHAnsi" w:cstheme="minorBidi"/>
        </w:rPr>
        <w:t xml:space="preserve"> and Birth to Three support</w:t>
      </w:r>
      <w:r w:rsidRPr="45D20D93">
        <w:rPr>
          <w:rFonts w:asciiTheme="minorHAnsi" w:hAnsiTheme="minorHAnsi" w:cstheme="minorBidi"/>
        </w:rPr>
        <w:t xml:space="preserve"> w</w:t>
      </w:r>
      <w:r w:rsidR="00237B42" w:rsidRPr="45D20D93">
        <w:rPr>
          <w:rFonts w:asciiTheme="minorHAnsi" w:hAnsiTheme="minorHAnsi" w:cstheme="minorBidi"/>
        </w:rPr>
        <w:t>ere</w:t>
      </w:r>
      <w:r w:rsidRPr="45D20D93">
        <w:rPr>
          <w:rFonts w:asciiTheme="minorHAnsi" w:hAnsiTheme="minorHAnsi" w:cstheme="minorBidi"/>
        </w:rPr>
        <w:t xml:space="preserve"> able to get permits to commute in/out of base and provide mom with support.</w:t>
      </w:r>
    </w:p>
    <w:p w14:paraId="4A0F8DD6" w14:textId="2A9E58F6" w:rsidR="00FA6BC0" w:rsidRPr="003C116B" w:rsidRDefault="001810CA" w:rsidP="45D20D93">
      <w:pPr>
        <w:pStyle w:val="ListParagraph"/>
        <w:numPr>
          <w:ilvl w:val="0"/>
          <w:numId w:val="4"/>
        </w:numPr>
        <w:rPr>
          <w:rFonts w:asciiTheme="minorHAnsi" w:hAnsiTheme="minorHAnsi" w:cstheme="minorBidi"/>
        </w:rPr>
      </w:pPr>
      <w:r w:rsidRPr="45D20D93">
        <w:rPr>
          <w:rFonts w:asciiTheme="minorHAnsi" w:hAnsiTheme="minorHAnsi" w:cstheme="minorBidi"/>
        </w:rPr>
        <w:t xml:space="preserve">Family </w:t>
      </w:r>
      <w:r w:rsidR="00FA6BC0" w:rsidRPr="45D20D93">
        <w:rPr>
          <w:rFonts w:asciiTheme="minorHAnsi" w:hAnsiTheme="minorHAnsi" w:cstheme="minorBidi"/>
        </w:rPr>
        <w:t xml:space="preserve">was flagged as “combative” and treated “harshly”. </w:t>
      </w:r>
    </w:p>
    <w:p w14:paraId="691D0073" w14:textId="44559DF2" w:rsidR="005A04A0" w:rsidRPr="003C116B" w:rsidRDefault="00FA6BC0" w:rsidP="45D20D93">
      <w:pPr>
        <w:pStyle w:val="ListParagraph"/>
        <w:numPr>
          <w:ilvl w:val="1"/>
          <w:numId w:val="4"/>
        </w:numPr>
        <w:rPr>
          <w:rFonts w:asciiTheme="minorHAnsi" w:hAnsiTheme="minorHAnsi" w:cstheme="minorBidi"/>
        </w:rPr>
      </w:pPr>
      <w:r w:rsidRPr="45D20D93">
        <w:rPr>
          <w:rFonts w:asciiTheme="minorHAnsi" w:hAnsiTheme="minorHAnsi" w:cstheme="minorBidi"/>
        </w:rPr>
        <w:t>C</w:t>
      </w:r>
      <w:r w:rsidR="001810CA" w:rsidRPr="45D20D93">
        <w:rPr>
          <w:rFonts w:asciiTheme="minorHAnsi" w:hAnsiTheme="minorHAnsi" w:cstheme="minorBidi"/>
        </w:rPr>
        <w:t xml:space="preserve">ommunity </w:t>
      </w:r>
      <w:r w:rsidRPr="45D20D93">
        <w:rPr>
          <w:rFonts w:asciiTheme="minorHAnsi" w:hAnsiTheme="minorHAnsi" w:cstheme="minorBidi"/>
        </w:rPr>
        <w:t>R</w:t>
      </w:r>
      <w:r w:rsidR="001810CA" w:rsidRPr="45D20D93">
        <w:rPr>
          <w:rFonts w:asciiTheme="minorHAnsi" w:hAnsiTheme="minorHAnsi" w:cstheme="minorBidi"/>
        </w:rPr>
        <w:t>e</w:t>
      </w:r>
      <w:r w:rsidR="003641C8" w:rsidRPr="45D20D93">
        <w:rPr>
          <w:rFonts w:asciiTheme="minorHAnsi" w:hAnsiTheme="minorHAnsi" w:cstheme="minorBidi"/>
        </w:rPr>
        <w:t xml:space="preserve">source </w:t>
      </w:r>
      <w:r w:rsidRPr="45D20D93">
        <w:rPr>
          <w:rFonts w:asciiTheme="minorHAnsi" w:hAnsiTheme="minorHAnsi" w:cstheme="minorBidi"/>
        </w:rPr>
        <w:t>C</w:t>
      </w:r>
      <w:r w:rsidR="003641C8" w:rsidRPr="45D20D93">
        <w:rPr>
          <w:rFonts w:asciiTheme="minorHAnsi" w:hAnsiTheme="minorHAnsi" w:cstheme="minorBidi"/>
        </w:rPr>
        <w:t>oordinator</w:t>
      </w:r>
      <w:r w:rsidRPr="45D20D93">
        <w:rPr>
          <w:rFonts w:asciiTheme="minorHAnsi" w:hAnsiTheme="minorHAnsi" w:cstheme="minorBidi"/>
        </w:rPr>
        <w:t xml:space="preserve"> met the </w:t>
      </w:r>
      <w:r w:rsidR="00293F3A" w:rsidRPr="45D20D93">
        <w:rPr>
          <w:rFonts w:asciiTheme="minorHAnsi" w:hAnsiTheme="minorHAnsi" w:cstheme="minorBidi"/>
        </w:rPr>
        <w:t xml:space="preserve">patient </w:t>
      </w:r>
      <w:r w:rsidRPr="45D20D93">
        <w:rPr>
          <w:rFonts w:asciiTheme="minorHAnsi" w:hAnsiTheme="minorHAnsi" w:cstheme="minorBidi"/>
        </w:rPr>
        <w:t xml:space="preserve">and family at regional clinic appointment to provide support to parents and </w:t>
      </w:r>
      <w:r w:rsidR="009561BA" w:rsidRPr="45D20D93">
        <w:rPr>
          <w:rFonts w:asciiTheme="minorHAnsi" w:hAnsiTheme="minorHAnsi" w:cstheme="minorBidi"/>
        </w:rPr>
        <w:t>advocate with</w:t>
      </w:r>
      <w:r w:rsidR="003D5CEA" w:rsidRPr="45D20D93">
        <w:rPr>
          <w:rFonts w:asciiTheme="minorHAnsi" w:hAnsiTheme="minorHAnsi" w:cstheme="minorBidi"/>
        </w:rPr>
        <w:t xml:space="preserve"> </w:t>
      </w:r>
      <w:r w:rsidR="009561BA" w:rsidRPr="45D20D93">
        <w:rPr>
          <w:rFonts w:asciiTheme="minorHAnsi" w:hAnsiTheme="minorHAnsi" w:cstheme="minorBidi"/>
        </w:rPr>
        <w:t xml:space="preserve">clinic staff. </w:t>
      </w:r>
      <w:r w:rsidR="00F257D6" w:rsidRPr="45D20D93">
        <w:rPr>
          <w:rFonts w:asciiTheme="minorHAnsi" w:hAnsiTheme="minorHAnsi" w:cstheme="minorBidi"/>
        </w:rPr>
        <w:t>The team</w:t>
      </w:r>
      <w:r w:rsidRPr="45D20D93">
        <w:rPr>
          <w:rFonts w:asciiTheme="minorHAnsi" w:hAnsiTheme="minorHAnsi" w:cstheme="minorBidi"/>
        </w:rPr>
        <w:t xml:space="preserve"> learn</w:t>
      </w:r>
      <w:r w:rsidR="00F257D6" w:rsidRPr="45D20D93">
        <w:rPr>
          <w:rFonts w:asciiTheme="minorHAnsi" w:hAnsiTheme="minorHAnsi" w:cstheme="minorBidi"/>
        </w:rPr>
        <w:t>ed</w:t>
      </w:r>
      <w:r w:rsidRPr="45D20D93">
        <w:rPr>
          <w:rFonts w:asciiTheme="minorHAnsi" w:hAnsiTheme="minorHAnsi" w:cstheme="minorBidi"/>
        </w:rPr>
        <w:t xml:space="preserve"> this parent was a </w:t>
      </w:r>
      <w:r w:rsidR="00462453" w:rsidRPr="45D20D93">
        <w:rPr>
          <w:rFonts w:asciiTheme="minorHAnsi" w:hAnsiTheme="minorHAnsi" w:cstheme="minorBidi"/>
        </w:rPr>
        <w:t xml:space="preserve">first-time </w:t>
      </w:r>
      <w:r w:rsidRPr="45D20D93">
        <w:rPr>
          <w:rFonts w:asciiTheme="minorHAnsi" w:hAnsiTheme="minorHAnsi" w:cstheme="minorBidi"/>
        </w:rPr>
        <w:t>dad who was exhausted</w:t>
      </w:r>
      <w:r w:rsidR="00F257D6" w:rsidRPr="45D20D93">
        <w:rPr>
          <w:rFonts w:asciiTheme="minorHAnsi" w:hAnsiTheme="minorHAnsi" w:cstheme="minorBidi"/>
        </w:rPr>
        <w:t xml:space="preserve"> and frustrated</w:t>
      </w:r>
      <w:r w:rsidRPr="45D20D93">
        <w:rPr>
          <w:rFonts w:asciiTheme="minorHAnsi" w:hAnsiTheme="minorHAnsi" w:cstheme="minorBidi"/>
        </w:rPr>
        <w:t xml:space="preserve"> </w:t>
      </w:r>
      <w:r w:rsidR="00815788" w:rsidRPr="45D20D93">
        <w:rPr>
          <w:rFonts w:asciiTheme="minorHAnsi" w:hAnsiTheme="minorHAnsi" w:cstheme="minorBidi"/>
        </w:rPr>
        <w:t>with</w:t>
      </w:r>
      <w:r w:rsidR="00293F3A" w:rsidRPr="45D20D93">
        <w:rPr>
          <w:rFonts w:asciiTheme="minorHAnsi" w:hAnsiTheme="minorHAnsi" w:cstheme="minorBidi"/>
        </w:rPr>
        <w:t xml:space="preserve"> </w:t>
      </w:r>
      <w:r w:rsidRPr="45D20D93">
        <w:rPr>
          <w:rFonts w:asciiTheme="minorHAnsi" w:hAnsiTheme="minorHAnsi" w:cstheme="minorBidi"/>
        </w:rPr>
        <w:t xml:space="preserve">navigating </w:t>
      </w:r>
      <w:r w:rsidR="003D362D" w:rsidRPr="45D20D93">
        <w:rPr>
          <w:rFonts w:asciiTheme="minorHAnsi" w:hAnsiTheme="minorHAnsi" w:cstheme="minorBidi"/>
        </w:rPr>
        <w:t>referrals</w:t>
      </w:r>
      <w:r w:rsidRPr="45D20D93">
        <w:rPr>
          <w:rFonts w:asciiTheme="minorHAnsi" w:hAnsiTheme="minorHAnsi" w:cstheme="minorBidi"/>
        </w:rPr>
        <w:t xml:space="preserve"> and services for his infant whom he felt was </w:t>
      </w:r>
      <w:r w:rsidR="002773A8" w:rsidRPr="45D20D93">
        <w:rPr>
          <w:rFonts w:asciiTheme="minorHAnsi" w:hAnsiTheme="minorHAnsi" w:cstheme="minorBidi"/>
        </w:rPr>
        <w:t xml:space="preserve">being looked over and </w:t>
      </w:r>
      <w:r w:rsidR="00DD369B" w:rsidRPr="45D20D93">
        <w:rPr>
          <w:rFonts w:asciiTheme="minorHAnsi" w:hAnsiTheme="minorHAnsi" w:cstheme="minorBidi"/>
        </w:rPr>
        <w:t>kept from supports.</w:t>
      </w:r>
    </w:p>
    <w:p w14:paraId="49C2B652" w14:textId="2AD14830" w:rsidR="00216F3F" w:rsidRPr="00B9282A" w:rsidRDefault="00216F3F" w:rsidP="00216F3F">
      <w:pPr>
        <w:rPr>
          <w:rFonts w:cstheme="minorHAnsi"/>
          <w:b/>
          <w:bCs/>
          <w:sz w:val="24"/>
          <w:szCs w:val="24"/>
        </w:rPr>
      </w:pPr>
      <w:r w:rsidRPr="00B9282A">
        <w:rPr>
          <w:rFonts w:cstheme="minorHAnsi"/>
          <w:b/>
          <w:bCs/>
          <w:sz w:val="24"/>
          <w:szCs w:val="24"/>
        </w:rPr>
        <w:t>Common themes</w:t>
      </w:r>
      <w:r w:rsidR="009159F3" w:rsidRPr="00B9282A">
        <w:rPr>
          <w:rFonts w:cstheme="minorHAnsi"/>
          <w:b/>
          <w:bCs/>
          <w:sz w:val="24"/>
          <w:szCs w:val="24"/>
        </w:rPr>
        <w:t xml:space="preserve"> of inequity across systems</w:t>
      </w:r>
      <w:r w:rsidRPr="00B9282A">
        <w:rPr>
          <w:rFonts w:cstheme="minorHAnsi"/>
          <w:b/>
          <w:bCs/>
          <w:sz w:val="24"/>
          <w:szCs w:val="24"/>
        </w:rPr>
        <w:t>:</w:t>
      </w:r>
    </w:p>
    <w:p w14:paraId="03E5B0F8" w14:textId="46DBBE69" w:rsidR="00216F3F" w:rsidRPr="003C116B" w:rsidRDefault="00216F3F" w:rsidP="45D20D93">
      <w:pPr>
        <w:pStyle w:val="ListParagraph"/>
        <w:numPr>
          <w:ilvl w:val="0"/>
          <w:numId w:val="3"/>
        </w:numPr>
        <w:rPr>
          <w:rFonts w:asciiTheme="minorHAnsi" w:hAnsiTheme="minorHAnsi" w:cstheme="minorBidi"/>
        </w:rPr>
      </w:pPr>
      <w:r w:rsidRPr="45D20D93">
        <w:rPr>
          <w:rFonts w:asciiTheme="minorHAnsi" w:hAnsiTheme="minorHAnsi" w:cstheme="minorBidi"/>
        </w:rPr>
        <w:t>Lack of interpreters available for communicating prompt concerns.</w:t>
      </w:r>
    </w:p>
    <w:p w14:paraId="5A94579E" w14:textId="22058F58" w:rsidR="00216F3F" w:rsidRPr="003C116B" w:rsidRDefault="00216F3F" w:rsidP="45D20D93">
      <w:pPr>
        <w:pStyle w:val="ListParagraph"/>
        <w:numPr>
          <w:ilvl w:val="0"/>
          <w:numId w:val="3"/>
        </w:numPr>
        <w:rPr>
          <w:rFonts w:asciiTheme="minorHAnsi" w:hAnsiTheme="minorHAnsi" w:cstheme="minorBidi"/>
        </w:rPr>
      </w:pPr>
      <w:r w:rsidRPr="45D20D93">
        <w:rPr>
          <w:rFonts w:asciiTheme="minorHAnsi" w:hAnsiTheme="minorHAnsi" w:cstheme="minorBidi"/>
        </w:rPr>
        <w:t>Complicated telephone tree leading to general voicemails.</w:t>
      </w:r>
    </w:p>
    <w:p w14:paraId="4A9F6FDB" w14:textId="22E7F4A1" w:rsidR="00B23454" w:rsidRPr="003C116B" w:rsidRDefault="00B23454" w:rsidP="45D20D93">
      <w:pPr>
        <w:pStyle w:val="ListParagraph"/>
        <w:numPr>
          <w:ilvl w:val="0"/>
          <w:numId w:val="3"/>
        </w:numPr>
        <w:rPr>
          <w:rFonts w:asciiTheme="minorHAnsi" w:hAnsiTheme="minorHAnsi" w:cstheme="minorBidi"/>
        </w:rPr>
      </w:pPr>
      <w:r w:rsidRPr="45D20D93">
        <w:rPr>
          <w:rFonts w:asciiTheme="minorHAnsi" w:hAnsiTheme="minorHAnsi" w:cstheme="minorBidi"/>
        </w:rPr>
        <w:t>Unclear process for utilizing interpre</w:t>
      </w:r>
      <w:r w:rsidR="009370C9" w:rsidRPr="45D20D93">
        <w:rPr>
          <w:rFonts w:asciiTheme="minorHAnsi" w:hAnsiTheme="minorHAnsi" w:cstheme="minorBidi"/>
        </w:rPr>
        <w:t>te</w:t>
      </w:r>
      <w:r w:rsidRPr="45D20D93">
        <w:rPr>
          <w:rFonts w:asciiTheme="minorHAnsi" w:hAnsiTheme="minorHAnsi" w:cstheme="minorBidi"/>
        </w:rPr>
        <w:t>r services.</w:t>
      </w:r>
    </w:p>
    <w:p w14:paraId="19D03863" w14:textId="17A22087" w:rsidR="00B23454" w:rsidRPr="003C116B" w:rsidRDefault="00B23454" w:rsidP="45D20D93">
      <w:pPr>
        <w:pStyle w:val="ListParagraph"/>
        <w:numPr>
          <w:ilvl w:val="0"/>
          <w:numId w:val="3"/>
        </w:numPr>
        <w:rPr>
          <w:rFonts w:asciiTheme="minorHAnsi" w:hAnsiTheme="minorHAnsi" w:cstheme="minorBidi"/>
        </w:rPr>
      </w:pPr>
      <w:r w:rsidRPr="45D20D93">
        <w:rPr>
          <w:rFonts w:asciiTheme="minorHAnsi" w:hAnsiTheme="minorHAnsi" w:cstheme="minorBidi"/>
        </w:rPr>
        <w:t>Delays in receiving call back.</w:t>
      </w:r>
    </w:p>
    <w:p w14:paraId="0A9C962C" w14:textId="7757AC14" w:rsidR="00216F3F" w:rsidRPr="003C116B" w:rsidRDefault="00B23454" w:rsidP="45D20D93">
      <w:pPr>
        <w:pStyle w:val="ListParagraph"/>
        <w:numPr>
          <w:ilvl w:val="0"/>
          <w:numId w:val="3"/>
        </w:numPr>
        <w:rPr>
          <w:rFonts w:asciiTheme="minorHAnsi" w:hAnsiTheme="minorHAnsi" w:cstheme="minorBidi"/>
        </w:rPr>
      </w:pPr>
      <w:r w:rsidRPr="45D20D93">
        <w:rPr>
          <w:rFonts w:asciiTheme="minorHAnsi" w:hAnsiTheme="minorHAnsi" w:cstheme="minorBidi"/>
        </w:rPr>
        <w:t>Handoffs to resources without interpretation services.</w:t>
      </w:r>
    </w:p>
    <w:p w14:paraId="4E528D33" w14:textId="7E22E2C9" w:rsidR="00B23454" w:rsidRPr="003C116B" w:rsidRDefault="00B23454" w:rsidP="45D20D93">
      <w:pPr>
        <w:pStyle w:val="ListParagraph"/>
        <w:numPr>
          <w:ilvl w:val="0"/>
          <w:numId w:val="3"/>
        </w:numPr>
        <w:rPr>
          <w:rFonts w:asciiTheme="minorHAnsi" w:hAnsiTheme="minorHAnsi" w:cstheme="minorBidi"/>
        </w:rPr>
      </w:pPr>
      <w:r w:rsidRPr="45D20D93">
        <w:rPr>
          <w:rFonts w:asciiTheme="minorHAnsi" w:hAnsiTheme="minorHAnsi" w:cstheme="minorBidi"/>
        </w:rPr>
        <w:t xml:space="preserve">Unclear when to use </w:t>
      </w:r>
      <w:r w:rsidR="009370C9" w:rsidRPr="45D20D93">
        <w:rPr>
          <w:rFonts w:asciiTheme="minorHAnsi" w:hAnsiTheme="minorHAnsi" w:cstheme="minorBidi"/>
        </w:rPr>
        <w:t>Medicaid Managed Care plan (</w:t>
      </w:r>
      <w:r w:rsidRPr="45D20D93">
        <w:rPr>
          <w:rFonts w:asciiTheme="minorHAnsi" w:hAnsiTheme="minorHAnsi" w:cstheme="minorBidi"/>
        </w:rPr>
        <w:t>MCO</w:t>
      </w:r>
      <w:r w:rsidR="009370C9" w:rsidRPr="45D20D93">
        <w:rPr>
          <w:rFonts w:asciiTheme="minorHAnsi" w:hAnsiTheme="minorHAnsi" w:cstheme="minorBidi"/>
        </w:rPr>
        <w:t>)</w:t>
      </w:r>
      <w:r w:rsidRPr="45D20D93">
        <w:rPr>
          <w:rFonts w:asciiTheme="minorHAnsi" w:hAnsiTheme="minorHAnsi" w:cstheme="minorBidi"/>
        </w:rPr>
        <w:t xml:space="preserve"> interpreter. </w:t>
      </w:r>
    </w:p>
    <w:p w14:paraId="59AF3B7F" w14:textId="1068F15A" w:rsidR="00216F3F" w:rsidRPr="003C116B" w:rsidRDefault="00B23454" w:rsidP="45D20D93">
      <w:pPr>
        <w:pStyle w:val="ListParagraph"/>
        <w:numPr>
          <w:ilvl w:val="0"/>
          <w:numId w:val="3"/>
        </w:numPr>
        <w:rPr>
          <w:rFonts w:asciiTheme="minorHAnsi" w:hAnsiTheme="minorHAnsi" w:cstheme="minorBidi"/>
        </w:rPr>
      </w:pPr>
      <w:r w:rsidRPr="45D20D93">
        <w:rPr>
          <w:rFonts w:asciiTheme="minorHAnsi" w:hAnsiTheme="minorHAnsi" w:cstheme="minorBidi"/>
        </w:rPr>
        <w:t>Lack of continuity across providers.</w:t>
      </w:r>
    </w:p>
    <w:p w14:paraId="2B4640D4" w14:textId="19C22311" w:rsidR="00E20FBF" w:rsidRPr="003C116B" w:rsidRDefault="00E20FBF" w:rsidP="00216F3F">
      <w:pPr>
        <w:pStyle w:val="ListParagraph"/>
        <w:numPr>
          <w:ilvl w:val="0"/>
          <w:numId w:val="3"/>
        </w:numPr>
        <w:rPr>
          <w:rFonts w:asciiTheme="minorHAnsi" w:hAnsiTheme="minorHAnsi" w:cstheme="minorHAnsi"/>
        </w:rPr>
      </w:pPr>
      <w:r w:rsidRPr="003C116B">
        <w:rPr>
          <w:rFonts w:asciiTheme="minorHAnsi" w:hAnsiTheme="minorHAnsi" w:cstheme="minorHAnsi"/>
        </w:rPr>
        <w:t>Assure use of quality interp</w:t>
      </w:r>
      <w:r w:rsidR="009370C9" w:rsidRPr="003C116B">
        <w:rPr>
          <w:rFonts w:asciiTheme="minorHAnsi" w:hAnsiTheme="minorHAnsi" w:cstheme="minorHAnsi"/>
        </w:rPr>
        <w:t>re</w:t>
      </w:r>
      <w:r w:rsidRPr="003C116B">
        <w:rPr>
          <w:rFonts w:asciiTheme="minorHAnsi" w:hAnsiTheme="minorHAnsi" w:cstheme="minorHAnsi"/>
        </w:rPr>
        <w:t xml:space="preserve">ter and translation services. Communicate parent needs ahead of time. </w:t>
      </w:r>
    </w:p>
    <w:p w14:paraId="6EFAAD77" w14:textId="50A88AE6" w:rsidR="009159F3" w:rsidRPr="003C116B" w:rsidRDefault="009159F3" w:rsidP="45D20D93">
      <w:pPr>
        <w:pStyle w:val="ListParagraph"/>
        <w:numPr>
          <w:ilvl w:val="0"/>
          <w:numId w:val="3"/>
        </w:numPr>
        <w:rPr>
          <w:rFonts w:asciiTheme="minorHAnsi" w:hAnsiTheme="minorHAnsi" w:cstheme="minorBidi"/>
        </w:rPr>
      </w:pPr>
      <w:r w:rsidRPr="45D20D93">
        <w:rPr>
          <w:rFonts w:asciiTheme="minorHAnsi" w:hAnsiTheme="minorHAnsi" w:cstheme="minorBidi"/>
        </w:rPr>
        <w:t>Even with providers utilizing interp</w:t>
      </w:r>
      <w:r w:rsidR="009370C9" w:rsidRPr="45D20D93">
        <w:rPr>
          <w:rFonts w:asciiTheme="minorHAnsi" w:hAnsiTheme="minorHAnsi" w:cstheme="minorBidi"/>
        </w:rPr>
        <w:t>r</w:t>
      </w:r>
      <w:r w:rsidRPr="45D20D93">
        <w:rPr>
          <w:rFonts w:asciiTheme="minorHAnsi" w:hAnsiTheme="minorHAnsi" w:cstheme="minorBidi"/>
        </w:rPr>
        <w:t>eters, famil</w:t>
      </w:r>
      <w:r w:rsidR="009370C9" w:rsidRPr="45D20D93">
        <w:rPr>
          <w:rFonts w:asciiTheme="minorHAnsi" w:hAnsiTheme="minorHAnsi" w:cstheme="minorBidi"/>
        </w:rPr>
        <w:t>ies</w:t>
      </w:r>
      <w:r w:rsidRPr="45D20D93">
        <w:rPr>
          <w:rFonts w:asciiTheme="minorHAnsi" w:hAnsiTheme="minorHAnsi" w:cstheme="minorBidi"/>
        </w:rPr>
        <w:t xml:space="preserve"> deserve to receive care in their primary language.</w:t>
      </w:r>
    </w:p>
    <w:p w14:paraId="654FF9AE" w14:textId="75D44941" w:rsidR="009159F3" w:rsidRPr="003C116B" w:rsidRDefault="009159F3" w:rsidP="45D20D93">
      <w:pPr>
        <w:pStyle w:val="ListParagraph"/>
        <w:numPr>
          <w:ilvl w:val="0"/>
          <w:numId w:val="3"/>
        </w:numPr>
        <w:rPr>
          <w:rFonts w:asciiTheme="minorHAnsi" w:hAnsiTheme="minorHAnsi" w:cstheme="minorBidi"/>
        </w:rPr>
      </w:pPr>
      <w:r w:rsidRPr="45D20D93">
        <w:rPr>
          <w:rFonts w:asciiTheme="minorHAnsi" w:hAnsiTheme="minorHAnsi" w:cstheme="minorBidi"/>
        </w:rPr>
        <w:t>Translation often relays literal words instead of meaning and intent.</w:t>
      </w:r>
    </w:p>
    <w:p w14:paraId="3A344454" w14:textId="08303097" w:rsidR="009159F3" w:rsidRPr="003C116B" w:rsidRDefault="009159F3" w:rsidP="45D20D93">
      <w:pPr>
        <w:pStyle w:val="ListParagraph"/>
        <w:numPr>
          <w:ilvl w:val="0"/>
          <w:numId w:val="3"/>
        </w:numPr>
        <w:rPr>
          <w:rFonts w:asciiTheme="minorHAnsi" w:hAnsiTheme="minorHAnsi" w:cstheme="minorBidi"/>
        </w:rPr>
      </w:pPr>
      <w:r w:rsidRPr="45D20D93">
        <w:rPr>
          <w:rFonts w:asciiTheme="minorHAnsi" w:hAnsiTheme="minorHAnsi" w:cstheme="minorBidi"/>
        </w:rPr>
        <w:t>Assum</w:t>
      </w:r>
      <w:r w:rsidR="009370C9" w:rsidRPr="45D20D93">
        <w:rPr>
          <w:rFonts w:asciiTheme="minorHAnsi" w:hAnsiTheme="minorHAnsi" w:cstheme="minorBidi"/>
        </w:rPr>
        <w:t>p</w:t>
      </w:r>
      <w:r w:rsidRPr="45D20D93">
        <w:rPr>
          <w:rFonts w:asciiTheme="minorHAnsi" w:hAnsiTheme="minorHAnsi" w:cstheme="minorBidi"/>
        </w:rPr>
        <w:t>tion that provider’s beliefs (medicine, mental health, etc.) are correct and applicable to all children.</w:t>
      </w:r>
    </w:p>
    <w:p w14:paraId="38616FD1" w14:textId="2174CC8E" w:rsidR="009159F3" w:rsidRPr="003C116B" w:rsidRDefault="005C5DFB" w:rsidP="45D20D93">
      <w:pPr>
        <w:pStyle w:val="ListParagraph"/>
        <w:numPr>
          <w:ilvl w:val="1"/>
          <w:numId w:val="3"/>
        </w:numPr>
        <w:rPr>
          <w:rFonts w:asciiTheme="minorHAnsi" w:hAnsiTheme="minorHAnsi" w:cstheme="minorBidi"/>
        </w:rPr>
      </w:pPr>
      <w:r w:rsidRPr="45D20D93">
        <w:rPr>
          <w:rFonts w:asciiTheme="minorHAnsi" w:hAnsiTheme="minorHAnsi" w:cstheme="minorBidi"/>
        </w:rPr>
        <w:t>Open communication and dialogue are needed.</w:t>
      </w:r>
    </w:p>
    <w:p w14:paraId="14C8CEAD" w14:textId="2623D253" w:rsidR="00A61983" w:rsidRPr="003C116B" w:rsidRDefault="00A61983" w:rsidP="45D20D93">
      <w:pPr>
        <w:pStyle w:val="ListParagraph"/>
        <w:numPr>
          <w:ilvl w:val="0"/>
          <w:numId w:val="3"/>
        </w:numPr>
        <w:rPr>
          <w:rFonts w:asciiTheme="minorHAnsi" w:hAnsiTheme="minorHAnsi" w:cstheme="minorBidi"/>
        </w:rPr>
      </w:pPr>
      <w:r w:rsidRPr="45D20D93">
        <w:rPr>
          <w:rFonts w:asciiTheme="minorHAnsi" w:hAnsiTheme="minorHAnsi" w:cstheme="minorBidi"/>
        </w:rPr>
        <w:t>A person’s comfort level with sharing information is dependent on individual and cultural beliefs.</w:t>
      </w:r>
    </w:p>
    <w:p w14:paraId="729BB856" w14:textId="20E5D81D" w:rsidR="00CC0BFD" w:rsidRPr="003C116B" w:rsidRDefault="00A61983" w:rsidP="45D20D93">
      <w:pPr>
        <w:pStyle w:val="ListParagraph"/>
        <w:numPr>
          <w:ilvl w:val="0"/>
          <w:numId w:val="3"/>
        </w:numPr>
        <w:rPr>
          <w:rFonts w:asciiTheme="minorHAnsi" w:hAnsiTheme="minorHAnsi" w:cstheme="minorBidi"/>
        </w:rPr>
      </w:pPr>
      <w:r w:rsidRPr="45D20D93">
        <w:rPr>
          <w:rFonts w:asciiTheme="minorHAnsi" w:hAnsiTheme="minorHAnsi" w:cstheme="minorBidi"/>
        </w:rPr>
        <w:t>Family roles and hierarchy of authority can vary between and across ethnically diverse families.</w:t>
      </w:r>
    </w:p>
    <w:p w14:paraId="37FDFA8B" w14:textId="2189A812" w:rsidR="00A61983" w:rsidRPr="003C116B" w:rsidRDefault="00A61983" w:rsidP="45D20D93">
      <w:pPr>
        <w:pStyle w:val="ListParagraph"/>
        <w:numPr>
          <w:ilvl w:val="0"/>
          <w:numId w:val="3"/>
        </w:numPr>
        <w:rPr>
          <w:rFonts w:asciiTheme="minorHAnsi" w:hAnsiTheme="minorHAnsi" w:cstheme="minorBidi"/>
        </w:rPr>
      </w:pPr>
      <w:r w:rsidRPr="45D20D93">
        <w:rPr>
          <w:rFonts w:asciiTheme="minorHAnsi" w:hAnsiTheme="minorHAnsi" w:cstheme="minorBidi"/>
        </w:rPr>
        <w:t xml:space="preserve">Developmental milestones can differ widely </w:t>
      </w:r>
      <w:r w:rsidR="00462453" w:rsidRPr="45D20D93">
        <w:rPr>
          <w:rFonts w:asciiTheme="minorHAnsi" w:hAnsiTheme="minorHAnsi" w:cstheme="minorBidi"/>
        </w:rPr>
        <w:t>across cultures.</w:t>
      </w:r>
    </w:p>
    <w:p w14:paraId="23013959" w14:textId="0948AF39" w:rsidR="00A61983" w:rsidRPr="003C116B" w:rsidRDefault="00A61983" w:rsidP="45D20D93">
      <w:pPr>
        <w:pStyle w:val="ListParagraph"/>
        <w:numPr>
          <w:ilvl w:val="0"/>
          <w:numId w:val="3"/>
        </w:numPr>
        <w:rPr>
          <w:rFonts w:asciiTheme="minorHAnsi" w:hAnsiTheme="minorHAnsi" w:cstheme="minorBidi"/>
        </w:rPr>
      </w:pPr>
      <w:r w:rsidRPr="45D20D93">
        <w:rPr>
          <w:rFonts w:asciiTheme="minorHAnsi" w:hAnsiTheme="minorHAnsi" w:cstheme="minorBidi"/>
        </w:rPr>
        <w:t xml:space="preserve">Social-emotional development and bonding can be complicated </w:t>
      </w:r>
      <w:r w:rsidR="00462453" w:rsidRPr="45D20D93">
        <w:rPr>
          <w:rFonts w:asciiTheme="minorHAnsi" w:hAnsiTheme="minorHAnsi" w:cstheme="minorBidi"/>
        </w:rPr>
        <w:t xml:space="preserve">when </w:t>
      </w:r>
      <w:r w:rsidRPr="45D20D93">
        <w:rPr>
          <w:rFonts w:asciiTheme="minorHAnsi" w:hAnsiTheme="minorHAnsi" w:cstheme="minorBidi"/>
        </w:rPr>
        <w:t>paren</w:t>
      </w:r>
      <w:r w:rsidR="00462453" w:rsidRPr="45D20D93">
        <w:rPr>
          <w:rFonts w:asciiTheme="minorHAnsi" w:hAnsiTheme="minorHAnsi" w:cstheme="minorBidi"/>
        </w:rPr>
        <w:t>t</w:t>
      </w:r>
      <w:r w:rsidR="009370C9" w:rsidRPr="45D20D93">
        <w:rPr>
          <w:rFonts w:asciiTheme="minorHAnsi" w:hAnsiTheme="minorHAnsi" w:cstheme="minorBidi"/>
        </w:rPr>
        <w:t xml:space="preserve">s </w:t>
      </w:r>
      <w:r w:rsidR="00462453" w:rsidRPr="45D20D93">
        <w:rPr>
          <w:rFonts w:asciiTheme="minorHAnsi" w:hAnsiTheme="minorHAnsi" w:cstheme="minorBidi"/>
        </w:rPr>
        <w:t xml:space="preserve">are </w:t>
      </w:r>
      <w:r w:rsidR="009370C9" w:rsidRPr="45D20D93">
        <w:rPr>
          <w:rFonts w:asciiTheme="minorHAnsi" w:hAnsiTheme="minorHAnsi" w:cstheme="minorBidi"/>
        </w:rPr>
        <w:t>dealing with grief.</w:t>
      </w:r>
    </w:p>
    <w:p w14:paraId="74C0CC63" w14:textId="4B18E055" w:rsidR="00A61983" w:rsidRPr="003C116B" w:rsidRDefault="00A61983" w:rsidP="45D20D93">
      <w:pPr>
        <w:pStyle w:val="ListParagraph"/>
        <w:numPr>
          <w:ilvl w:val="0"/>
          <w:numId w:val="3"/>
        </w:numPr>
        <w:rPr>
          <w:rFonts w:asciiTheme="minorHAnsi" w:hAnsiTheme="minorHAnsi" w:cstheme="minorBidi"/>
        </w:rPr>
      </w:pPr>
      <w:r w:rsidRPr="45D20D93">
        <w:rPr>
          <w:rFonts w:asciiTheme="minorHAnsi" w:hAnsiTheme="minorHAnsi" w:cstheme="minorBidi"/>
        </w:rPr>
        <w:t xml:space="preserve">Not all caregivers have villages or strong social supports, particularly newer immigrant families. </w:t>
      </w:r>
    </w:p>
    <w:p w14:paraId="001CDA39" w14:textId="6C248B43" w:rsidR="00B20EA9" w:rsidRPr="00B9282A" w:rsidRDefault="00B20EA9" w:rsidP="00B20EA9">
      <w:pPr>
        <w:rPr>
          <w:rFonts w:cstheme="minorHAnsi"/>
        </w:rPr>
      </w:pPr>
    </w:p>
    <w:p w14:paraId="6232DAF5" w14:textId="42F37A9B" w:rsidR="00E90C0D" w:rsidRPr="003C116B" w:rsidRDefault="00E90C0D" w:rsidP="000B302C">
      <w:pPr>
        <w:rPr>
          <w:rFonts w:cstheme="minorHAnsi"/>
          <w:b/>
          <w:bCs/>
          <w:sz w:val="24"/>
          <w:szCs w:val="24"/>
        </w:rPr>
      </w:pPr>
      <w:r w:rsidRPr="003C116B">
        <w:rPr>
          <w:rFonts w:cstheme="minorHAnsi"/>
          <w:b/>
          <w:bCs/>
          <w:sz w:val="24"/>
          <w:szCs w:val="24"/>
        </w:rPr>
        <w:t xml:space="preserve">Things to consider </w:t>
      </w:r>
      <w:r w:rsidR="00954D7A" w:rsidRPr="00B9282A">
        <w:rPr>
          <w:rFonts w:cstheme="minorHAnsi"/>
          <w:b/>
          <w:bCs/>
          <w:sz w:val="24"/>
          <w:szCs w:val="24"/>
        </w:rPr>
        <w:t>based on the observations of the Navigation Staff and the evaluative input from families:</w:t>
      </w:r>
    </w:p>
    <w:p w14:paraId="18702353" w14:textId="319F6787" w:rsidR="00462453" w:rsidRPr="003C116B" w:rsidRDefault="00462453" w:rsidP="000B302C">
      <w:pPr>
        <w:pStyle w:val="ListParagraph"/>
        <w:numPr>
          <w:ilvl w:val="0"/>
          <w:numId w:val="5"/>
        </w:numPr>
        <w:rPr>
          <w:rFonts w:asciiTheme="minorHAnsi" w:hAnsiTheme="minorHAnsi" w:cstheme="minorHAnsi"/>
        </w:rPr>
      </w:pPr>
      <w:r w:rsidRPr="003C116B">
        <w:rPr>
          <w:rFonts w:asciiTheme="minorHAnsi" w:hAnsiTheme="minorHAnsi" w:cstheme="minorHAnsi"/>
        </w:rPr>
        <w:t>More education for providers around perinatal mental health and parental grief.</w:t>
      </w:r>
    </w:p>
    <w:p w14:paraId="225C6AEB" w14:textId="6E295E85" w:rsidR="00E90C0D" w:rsidRPr="003C116B" w:rsidRDefault="00E90C0D" w:rsidP="00020B20">
      <w:pPr>
        <w:pStyle w:val="ListParagraph"/>
        <w:numPr>
          <w:ilvl w:val="1"/>
          <w:numId w:val="5"/>
        </w:numPr>
        <w:rPr>
          <w:rFonts w:asciiTheme="minorHAnsi" w:hAnsiTheme="minorHAnsi" w:cstheme="minorHAnsi"/>
        </w:rPr>
      </w:pPr>
      <w:r w:rsidRPr="003C116B">
        <w:rPr>
          <w:rFonts w:asciiTheme="minorHAnsi" w:hAnsiTheme="minorHAnsi" w:cstheme="minorHAnsi"/>
        </w:rPr>
        <w:t>Families</w:t>
      </w:r>
      <w:r w:rsidR="00462453" w:rsidRPr="003C116B">
        <w:rPr>
          <w:rFonts w:asciiTheme="minorHAnsi" w:hAnsiTheme="minorHAnsi" w:cstheme="minorHAnsi"/>
        </w:rPr>
        <w:t>’</w:t>
      </w:r>
      <w:r w:rsidRPr="003C116B">
        <w:rPr>
          <w:rFonts w:asciiTheme="minorHAnsi" w:hAnsiTheme="minorHAnsi" w:cstheme="minorHAnsi"/>
        </w:rPr>
        <w:t xml:space="preserve"> grief of having a child with special health care needs can feel like they are grieving a death of a child that “could have been”. </w:t>
      </w:r>
    </w:p>
    <w:p w14:paraId="389EE8AD" w14:textId="01F05F3A" w:rsidR="00462453" w:rsidRPr="003C116B" w:rsidRDefault="00462453" w:rsidP="00020B20">
      <w:pPr>
        <w:pStyle w:val="ListParagraph"/>
        <w:numPr>
          <w:ilvl w:val="1"/>
          <w:numId w:val="5"/>
        </w:numPr>
        <w:rPr>
          <w:rFonts w:asciiTheme="minorHAnsi" w:hAnsiTheme="minorHAnsi" w:cstheme="minorHAnsi"/>
        </w:rPr>
      </w:pPr>
      <w:r w:rsidRPr="003C116B">
        <w:rPr>
          <w:rFonts w:asciiTheme="minorHAnsi" w:hAnsiTheme="minorHAnsi" w:cstheme="minorHAnsi"/>
        </w:rPr>
        <w:t>Provider training to focus on</w:t>
      </w:r>
      <w:r w:rsidR="00E90C0D" w:rsidRPr="003C116B">
        <w:rPr>
          <w:rFonts w:asciiTheme="minorHAnsi" w:hAnsiTheme="minorHAnsi" w:cstheme="minorHAnsi"/>
        </w:rPr>
        <w:t xml:space="preserve"> perinatal mental health for depression, anxiety, grief, racial trauma, etc. </w:t>
      </w:r>
    </w:p>
    <w:p w14:paraId="3F13157A" w14:textId="06F800DF" w:rsidR="00E90C0D" w:rsidRPr="003C116B" w:rsidRDefault="00462453" w:rsidP="45D20D93">
      <w:pPr>
        <w:pStyle w:val="ListParagraph"/>
        <w:numPr>
          <w:ilvl w:val="1"/>
          <w:numId w:val="5"/>
        </w:numPr>
        <w:rPr>
          <w:rFonts w:asciiTheme="minorHAnsi" w:hAnsiTheme="minorHAnsi" w:cstheme="minorBidi"/>
        </w:rPr>
      </w:pPr>
      <w:r w:rsidRPr="45D20D93">
        <w:rPr>
          <w:rFonts w:asciiTheme="minorHAnsi" w:hAnsiTheme="minorHAnsi" w:cstheme="minorBidi"/>
        </w:rPr>
        <w:t xml:space="preserve">Provider training to focus on </w:t>
      </w:r>
      <w:r w:rsidR="00E90C0D" w:rsidRPr="45D20D93">
        <w:rPr>
          <w:rFonts w:asciiTheme="minorHAnsi" w:hAnsiTheme="minorHAnsi" w:cstheme="minorBidi"/>
        </w:rPr>
        <w:t>p</w:t>
      </w:r>
      <w:r w:rsidR="000022BC">
        <w:rPr>
          <w:rFonts w:asciiTheme="minorHAnsi" w:hAnsiTheme="minorHAnsi" w:cstheme="minorBidi"/>
        </w:rPr>
        <w:t>ost</w:t>
      </w:r>
      <w:r w:rsidR="003347BC">
        <w:rPr>
          <w:rFonts w:asciiTheme="minorHAnsi" w:hAnsiTheme="minorHAnsi" w:cstheme="minorBidi"/>
        </w:rPr>
        <w:t>partum</w:t>
      </w:r>
      <w:r w:rsidR="00E90C0D" w:rsidRPr="45D20D93">
        <w:rPr>
          <w:rFonts w:asciiTheme="minorHAnsi" w:hAnsiTheme="minorHAnsi" w:cstheme="minorBidi"/>
        </w:rPr>
        <w:t xml:space="preserve"> depression.</w:t>
      </w:r>
    </w:p>
    <w:p w14:paraId="4EA7E106" w14:textId="6993DA10" w:rsidR="00462453" w:rsidRPr="003C116B" w:rsidRDefault="00E90C0D" w:rsidP="45D20D93">
      <w:pPr>
        <w:pStyle w:val="ListParagraph"/>
        <w:numPr>
          <w:ilvl w:val="0"/>
          <w:numId w:val="5"/>
        </w:numPr>
        <w:rPr>
          <w:rFonts w:asciiTheme="minorHAnsi" w:hAnsiTheme="minorHAnsi" w:cstheme="minorBidi"/>
        </w:rPr>
      </w:pPr>
      <w:r w:rsidRPr="45D20D93">
        <w:rPr>
          <w:rFonts w:asciiTheme="minorHAnsi" w:hAnsiTheme="minorHAnsi" w:cstheme="minorBidi"/>
        </w:rPr>
        <w:t xml:space="preserve">Continued </w:t>
      </w:r>
      <w:r w:rsidR="00462453" w:rsidRPr="45D20D93">
        <w:rPr>
          <w:rFonts w:asciiTheme="minorHAnsi" w:hAnsiTheme="minorHAnsi" w:cstheme="minorBidi"/>
        </w:rPr>
        <w:t xml:space="preserve">provider training around </w:t>
      </w:r>
      <w:r w:rsidR="00CC0BFD" w:rsidRPr="45D20D93">
        <w:rPr>
          <w:rFonts w:asciiTheme="minorHAnsi" w:hAnsiTheme="minorHAnsi" w:cstheme="minorBidi"/>
        </w:rPr>
        <w:t>acknowledg</w:t>
      </w:r>
      <w:r w:rsidR="00462453" w:rsidRPr="45D20D93">
        <w:rPr>
          <w:rFonts w:asciiTheme="minorHAnsi" w:hAnsiTheme="minorHAnsi" w:cstheme="minorBidi"/>
        </w:rPr>
        <w:t>ing</w:t>
      </w:r>
      <w:r w:rsidRPr="45D20D93">
        <w:rPr>
          <w:rFonts w:asciiTheme="minorHAnsi" w:hAnsiTheme="minorHAnsi" w:cstheme="minorBidi"/>
        </w:rPr>
        <w:t xml:space="preserve"> and examin</w:t>
      </w:r>
      <w:r w:rsidR="00462453" w:rsidRPr="45D20D93">
        <w:rPr>
          <w:rFonts w:asciiTheme="minorHAnsi" w:hAnsiTheme="minorHAnsi" w:cstheme="minorBidi"/>
        </w:rPr>
        <w:t>ing</w:t>
      </w:r>
      <w:r w:rsidRPr="45D20D93">
        <w:rPr>
          <w:rFonts w:asciiTheme="minorHAnsi" w:hAnsiTheme="minorHAnsi" w:cstheme="minorBidi"/>
        </w:rPr>
        <w:t xml:space="preserve"> one’s own culture or “norms”</w:t>
      </w:r>
      <w:r w:rsidR="005C5DFB" w:rsidRPr="45D20D93">
        <w:rPr>
          <w:rFonts w:asciiTheme="minorHAnsi" w:hAnsiTheme="minorHAnsi" w:cstheme="minorBidi"/>
        </w:rPr>
        <w:t xml:space="preserve"> to eliminate bias and assumptions.</w:t>
      </w:r>
    </w:p>
    <w:p w14:paraId="06823B7A" w14:textId="688E32C7" w:rsidR="00E90C0D" w:rsidRPr="003C116B" w:rsidRDefault="00462453" w:rsidP="45D20D93">
      <w:pPr>
        <w:pStyle w:val="ListParagraph"/>
        <w:numPr>
          <w:ilvl w:val="0"/>
          <w:numId w:val="5"/>
        </w:numPr>
        <w:rPr>
          <w:rFonts w:asciiTheme="minorHAnsi" w:hAnsiTheme="minorHAnsi" w:cstheme="minorBidi"/>
        </w:rPr>
      </w:pPr>
      <w:r w:rsidRPr="45D20D93">
        <w:rPr>
          <w:rFonts w:asciiTheme="minorHAnsi" w:hAnsiTheme="minorHAnsi" w:cstheme="minorBidi"/>
        </w:rPr>
        <w:lastRenderedPageBreak/>
        <w:t>Provider training around n</w:t>
      </w:r>
      <w:r w:rsidR="00E90C0D" w:rsidRPr="45D20D93">
        <w:rPr>
          <w:rFonts w:asciiTheme="minorHAnsi" w:hAnsiTheme="minorHAnsi" w:cstheme="minorBidi"/>
        </w:rPr>
        <w:t>on-</w:t>
      </w:r>
      <w:r w:rsidR="00383880" w:rsidRPr="45D20D93">
        <w:rPr>
          <w:rFonts w:asciiTheme="minorHAnsi" w:hAnsiTheme="minorHAnsi" w:cstheme="minorBidi"/>
        </w:rPr>
        <w:t>judgmental</w:t>
      </w:r>
      <w:r w:rsidRPr="45D20D93">
        <w:rPr>
          <w:rFonts w:asciiTheme="minorHAnsi" w:hAnsiTheme="minorHAnsi" w:cstheme="minorBidi"/>
        </w:rPr>
        <w:t xml:space="preserve"> approach when interacting with families and</w:t>
      </w:r>
      <w:r w:rsidR="00E90C0D" w:rsidRPr="45D20D93">
        <w:rPr>
          <w:rFonts w:asciiTheme="minorHAnsi" w:hAnsiTheme="minorHAnsi" w:cstheme="minorBidi"/>
        </w:rPr>
        <w:t xml:space="preserve"> </w:t>
      </w:r>
      <w:r w:rsidR="00A61983" w:rsidRPr="45D20D93">
        <w:rPr>
          <w:rFonts w:asciiTheme="minorHAnsi" w:hAnsiTheme="minorHAnsi" w:cstheme="minorBidi"/>
        </w:rPr>
        <w:t>avoid</w:t>
      </w:r>
      <w:r w:rsidRPr="45D20D93">
        <w:rPr>
          <w:rFonts w:asciiTheme="minorHAnsi" w:hAnsiTheme="minorHAnsi" w:cstheme="minorBidi"/>
        </w:rPr>
        <w:t xml:space="preserve">ing </w:t>
      </w:r>
      <w:r w:rsidR="00383880" w:rsidRPr="45D20D93">
        <w:rPr>
          <w:rFonts w:asciiTheme="minorHAnsi" w:hAnsiTheme="minorHAnsi" w:cstheme="minorBidi"/>
        </w:rPr>
        <w:t>overgeneralizations.</w:t>
      </w:r>
    </w:p>
    <w:p w14:paraId="447D6021" w14:textId="08CA581B" w:rsidR="00462453" w:rsidRPr="003C116B" w:rsidRDefault="00462453" w:rsidP="45D20D93">
      <w:pPr>
        <w:pStyle w:val="ListParagraph"/>
        <w:numPr>
          <w:ilvl w:val="1"/>
          <w:numId w:val="5"/>
        </w:numPr>
        <w:rPr>
          <w:rFonts w:asciiTheme="minorHAnsi" w:hAnsiTheme="minorHAnsi" w:cstheme="minorBidi"/>
        </w:rPr>
      </w:pPr>
      <w:r w:rsidRPr="45D20D93">
        <w:rPr>
          <w:rFonts w:asciiTheme="minorHAnsi" w:hAnsiTheme="minorHAnsi" w:cstheme="minorBidi"/>
        </w:rPr>
        <w:t>Use of inclusive language.</w:t>
      </w:r>
    </w:p>
    <w:p w14:paraId="6A2FFC59" w14:textId="6E088323" w:rsidR="00E90C0D" w:rsidRPr="003C116B" w:rsidRDefault="00E90C0D" w:rsidP="45D20D93">
      <w:pPr>
        <w:pStyle w:val="ListParagraph"/>
        <w:numPr>
          <w:ilvl w:val="1"/>
          <w:numId w:val="5"/>
        </w:numPr>
        <w:rPr>
          <w:rFonts w:asciiTheme="minorHAnsi" w:hAnsiTheme="minorHAnsi" w:cstheme="minorBidi"/>
        </w:rPr>
      </w:pPr>
      <w:r w:rsidRPr="45D20D93">
        <w:rPr>
          <w:rFonts w:asciiTheme="minorHAnsi" w:hAnsiTheme="minorHAnsi" w:cstheme="minorBidi"/>
        </w:rPr>
        <w:t>Consideration of what constitutes a “family”</w:t>
      </w:r>
      <w:r w:rsidR="005C5DFB" w:rsidRPr="45D20D93">
        <w:rPr>
          <w:rFonts w:asciiTheme="minorHAnsi" w:hAnsiTheme="minorHAnsi" w:cstheme="minorBidi"/>
        </w:rPr>
        <w:t>, “parent”, or “</w:t>
      </w:r>
      <w:r w:rsidR="00462453" w:rsidRPr="45D20D93">
        <w:rPr>
          <w:rFonts w:asciiTheme="minorHAnsi" w:hAnsiTheme="minorHAnsi" w:cstheme="minorBidi"/>
        </w:rPr>
        <w:t>caregiver</w:t>
      </w:r>
      <w:r w:rsidR="005C5DFB" w:rsidRPr="45D20D93">
        <w:rPr>
          <w:rFonts w:asciiTheme="minorHAnsi" w:hAnsiTheme="minorHAnsi" w:cstheme="minorBidi"/>
        </w:rPr>
        <w:t>”</w:t>
      </w:r>
      <w:r w:rsidRPr="45D20D93">
        <w:rPr>
          <w:rFonts w:asciiTheme="minorHAnsi" w:hAnsiTheme="minorHAnsi" w:cstheme="minorBidi"/>
        </w:rPr>
        <w:t xml:space="preserve"> including </w:t>
      </w:r>
      <w:r w:rsidR="005C5DFB" w:rsidRPr="45D20D93">
        <w:rPr>
          <w:rFonts w:asciiTheme="minorHAnsi" w:hAnsiTheme="minorHAnsi" w:cstheme="minorBidi"/>
        </w:rPr>
        <w:t xml:space="preserve">unique </w:t>
      </w:r>
      <w:r w:rsidRPr="45D20D93">
        <w:rPr>
          <w:rFonts w:asciiTheme="minorHAnsi" w:hAnsiTheme="minorHAnsi" w:cstheme="minorBidi"/>
        </w:rPr>
        <w:t>gender roles and roles of extended family members</w:t>
      </w:r>
      <w:r w:rsidR="005C5DFB" w:rsidRPr="45D20D93">
        <w:rPr>
          <w:rFonts w:asciiTheme="minorHAnsi" w:hAnsiTheme="minorHAnsi" w:cstheme="minorBidi"/>
        </w:rPr>
        <w:t xml:space="preserve"> within a family’s culture.</w:t>
      </w:r>
    </w:p>
    <w:p w14:paraId="64C2B655" w14:textId="3898C634" w:rsidR="00462453" w:rsidRPr="003C116B" w:rsidRDefault="00462453" w:rsidP="45D20D93">
      <w:pPr>
        <w:pStyle w:val="ListParagraph"/>
        <w:numPr>
          <w:ilvl w:val="1"/>
          <w:numId w:val="5"/>
        </w:numPr>
        <w:rPr>
          <w:rFonts w:asciiTheme="minorHAnsi" w:hAnsiTheme="minorHAnsi" w:cstheme="minorBidi"/>
        </w:rPr>
      </w:pPr>
      <w:r w:rsidRPr="45D20D93">
        <w:rPr>
          <w:rFonts w:asciiTheme="minorHAnsi" w:hAnsiTheme="minorHAnsi" w:cstheme="minorBidi"/>
        </w:rPr>
        <w:t>Taking the time to understand each family’s values and beliefs with the understanding of heterogeneity within a culture.</w:t>
      </w:r>
    </w:p>
    <w:p w14:paraId="55D98FE5" w14:textId="11BBB3D4" w:rsidR="005C5DFB" w:rsidRPr="003C116B" w:rsidRDefault="005C5DFB" w:rsidP="45D20D93">
      <w:pPr>
        <w:pStyle w:val="ListParagraph"/>
        <w:numPr>
          <w:ilvl w:val="0"/>
          <w:numId w:val="5"/>
        </w:numPr>
        <w:rPr>
          <w:rFonts w:asciiTheme="minorHAnsi" w:hAnsiTheme="minorHAnsi" w:cstheme="minorBidi"/>
        </w:rPr>
      </w:pPr>
      <w:r w:rsidRPr="45D20D93">
        <w:rPr>
          <w:rFonts w:asciiTheme="minorHAnsi" w:hAnsiTheme="minorHAnsi" w:cstheme="minorBidi"/>
        </w:rPr>
        <w:t xml:space="preserve">Acknowledging institutional and systemic racism and </w:t>
      </w:r>
      <w:r w:rsidR="00462453" w:rsidRPr="45D20D93">
        <w:rPr>
          <w:rFonts w:asciiTheme="minorHAnsi" w:hAnsiTheme="minorHAnsi" w:cstheme="minorBidi"/>
        </w:rPr>
        <w:t>ableism</w:t>
      </w:r>
      <w:r w:rsidRPr="45D20D93">
        <w:rPr>
          <w:rFonts w:asciiTheme="minorHAnsi" w:hAnsiTheme="minorHAnsi" w:cstheme="minorBidi"/>
        </w:rPr>
        <w:t xml:space="preserve"> that families seek care in and trust with their child’s life.</w:t>
      </w:r>
    </w:p>
    <w:p w14:paraId="4F782166" w14:textId="253020DF" w:rsidR="00462453" w:rsidRPr="003C116B" w:rsidRDefault="00462453" w:rsidP="45D20D93">
      <w:pPr>
        <w:pStyle w:val="ListParagraph"/>
        <w:numPr>
          <w:ilvl w:val="1"/>
          <w:numId w:val="5"/>
        </w:numPr>
        <w:rPr>
          <w:rFonts w:asciiTheme="minorHAnsi" w:hAnsiTheme="minorHAnsi" w:cstheme="minorBidi"/>
        </w:rPr>
      </w:pPr>
      <w:r w:rsidRPr="45D20D93">
        <w:rPr>
          <w:rFonts w:asciiTheme="minorHAnsi" w:hAnsiTheme="minorHAnsi" w:cstheme="minorBidi"/>
        </w:rPr>
        <w:t>Equitable access to care for BIPOC (Black, Indigenous, People of Color) caregivers that includes extended appointment times for families needing interpretation.</w:t>
      </w:r>
    </w:p>
    <w:p w14:paraId="75C911FC" w14:textId="2024930D" w:rsidR="00462453" w:rsidRPr="003C116B" w:rsidRDefault="00462453" w:rsidP="45D20D93">
      <w:pPr>
        <w:pStyle w:val="ListParagraph"/>
        <w:numPr>
          <w:ilvl w:val="1"/>
          <w:numId w:val="5"/>
        </w:numPr>
        <w:rPr>
          <w:rFonts w:asciiTheme="minorHAnsi" w:hAnsiTheme="minorHAnsi" w:cstheme="minorBidi"/>
        </w:rPr>
      </w:pPr>
      <w:r w:rsidRPr="45D20D93">
        <w:rPr>
          <w:rFonts w:asciiTheme="minorHAnsi" w:hAnsiTheme="minorHAnsi" w:cstheme="minorBidi"/>
        </w:rPr>
        <w:t>Communication via text for equitable healthcare access.</w:t>
      </w:r>
    </w:p>
    <w:p w14:paraId="4B145083" w14:textId="1C0E7264" w:rsidR="00462453" w:rsidRPr="003C116B" w:rsidRDefault="00462453" w:rsidP="45D20D93">
      <w:pPr>
        <w:pStyle w:val="ListParagraph"/>
        <w:numPr>
          <w:ilvl w:val="1"/>
          <w:numId w:val="5"/>
        </w:numPr>
        <w:rPr>
          <w:rFonts w:asciiTheme="minorHAnsi" w:hAnsiTheme="minorHAnsi" w:cstheme="minorBidi"/>
        </w:rPr>
      </w:pPr>
      <w:r w:rsidRPr="45D20D93">
        <w:rPr>
          <w:rFonts w:asciiTheme="minorHAnsi" w:hAnsiTheme="minorHAnsi" w:cstheme="minorBidi"/>
        </w:rPr>
        <w:t xml:space="preserve">Call organizations/referrals ahead of time to provide accurate step by step instructions to achieve </w:t>
      </w:r>
      <w:r w:rsidR="00A97052" w:rsidRPr="45D20D93">
        <w:rPr>
          <w:rFonts w:asciiTheme="minorHAnsi" w:hAnsiTheme="minorHAnsi" w:cstheme="minorBidi"/>
        </w:rPr>
        <w:t>warm handoffs.</w:t>
      </w:r>
      <w:r w:rsidRPr="45D20D93">
        <w:rPr>
          <w:rFonts w:asciiTheme="minorHAnsi" w:hAnsiTheme="minorHAnsi" w:cstheme="minorBidi"/>
        </w:rPr>
        <w:t xml:space="preserve"> </w:t>
      </w:r>
    </w:p>
    <w:p w14:paraId="70254218" w14:textId="35F95646" w:rsidR="00462453" w:rsidRPr="003C116B" w:rsidRDefault="00462453" w:rsidP="45D20D93">
      <w:pPr>
        <w:pStyle w:val="ListParagraph"/>
        <w:numPr>
          <w:ilvl w:val="1"/>
          <w:numId w:val="5"/>
        </w:numPr>
        <w:rPr>
          <w:rFonts w:asciiTheme="minorHAnsi" w:hAnsiTheme="minorHAnsi" w:cstheme="minorBidi"/>
        </w:rPr>
      </w:pPr>
      <w:r w:rsidRPr="45D20D93">
        <w:rPr>
          <w:rFonts w:asciiTheme="minorHAnsi" w:hAnsiTheme="minorHAnsi" w:cstheme="minorBidi"/>
        </w:rPr>
        <w:t xml:space="preserve">Ways to support </w:t>
      </w:r>
      <w:r w:rsidR="0059325A">
        <w:rPr>
          <w:rFonts w:asciiTheme="minorHAnsi" w:hAnsiTheme="minorHAnsi" w:cstheme="minorBidi"/>
        </w:rPr>
        <w:t>caregivers</w:t>
      </w:r>
      <w:r w:rsidR="007C6FA9">
        <w:rPr>
          <w:rFonts w:asciiTheme="minorHAnsi" w:hAnsiTheme="minorHAnsi" w:cstheme="minorBidi"/>
        </w:rPr>
        <w:t xml:space="preserve"> who may have </w:t>
      </w:r>
      <w:r w:rsidR="005A51A8">
        <w:rPr>
          <w:rFonts w:asciiTheme="minorHAnsi" w:hAnsiTheme="minorHAnsi" w:cstheme="minorBidi"/>
        </w:rPr>
        <w:t xml:space="preserve">literacy challenges, </w:t>
      </w:r>
      <w:r w:rsidR="00D80309">
        <w:rPr>
          <w:rFonts w:asciiTheme="minorHAnsi" w:hAnsiTheme="minorHAnsi" w:cstheme="minorBidi"/>
        </w:rPr>
        <w:t>low health literacy</w:t>
      </w:r>
      <w:r w:rsidR="0092335D">
        <w:rPr>
          <w:rFonts w:asciiTheme="minorHAnsi" w:hAnsiTheme="minorHAnsi" w:cstheme="minorBidi"/>
        </w:rPr>
        <w:t>, or cognitive delay</w:t>
      </w:r>
      <w:r w:rsidR="006B325F">
        <w:rPr>
          <w:rFonts w:asciiTheme="minorHAnsi" w:hAnsiTheme="minorHAnsi" w:cstheme="minorBidi"/>
        </w:rPr>
        <w:t xml:space="preserve"> with dignity</w:t>
      </w:r>
      <w:r w:rsidR="004C71AF">
        <w:rPr>
          <w:rFonts w:asciiTheme="minorHAnsi" w:hAnsiTheme="minorHAnsi" w:cstheme="minorBidi"/>
        </w:rPr>
        <w:t xml:space="preserve">. </w:t>
      </w:r>
    </w:p>
    <w:p w14:paraId="6FBCA5CD" w14:textId="343CA73B" w:rsidR="00462453" w:rsidRPr="003C116B" w:rsidRDefault="00462453" w:rsidP="45D20D93">
      <w:pPr>
        <w:pStyle w:val="ListParagraph"/>
        <w:numPr>
          <w:ilvl w:val="0"/>
          <w:numId w:val="5"/>
        </w:numPr>
        <w:rPr>
          <w:rFonts w:asciiTheme="minorHAnsi" w:hAnsiTheme="minorHAnsi" w:cstheme="minorBidi"/>
        </w:rPr>
      </w:pPr>
      <w:r w:rsidRPr="45D20D93">
        <w:rPr>
          <w:rFonts w:asciiTheme="minorHAnsi" w:hAnsiTheme="minorHAnsi" w:cstheme="minorBidi"/>
        </w:rPr>
        <w:t>Provider training around strengths-based approach.</w:t>
      </w:r>
    </w:p>
    <w:p w14:paraId="4AA4ABD3" w14:textId="2D8D5F7E" w:rsidR="00462453" w:rsidRPr="003C116B" w:rsidRDefault="00462453" w:rsidP="45D20D93">
      <w:pPr>
        <w:pStyle w:val="ListParagraph"/>
        <w:numPr>
          <w:ilvl w:val="1"/>
          <w:numId w:val="5"/>
        </w:numPr>
        <w:rPr>
          <w:rFonts w:asciiTheme="minorHAnsi" w:hAnsiTheme="minorHAnsi" w:cstheme="minorBidi"/>
        </w:rPr>
      </w:pPr>
      <w:r w:rsidRPr="45D20D93">
        <w:rPr>
          <w:rFonts w:asciiTheme="minorHAnsi" w:hAnsiTheme="minorHAnsi" w:cstheme="minorBidi"/>
        </w:rPr>
        <w:t>Always start and end with the child and family’s strengths.</w:t>
      </w:r>
    </w:p>
    <w:p w14:paraId="2451606F" w14:textId="7C66B78C" w:rsidR="00462453" w:rsidRPr="003C116B" w:rsidRDefault="00462453" w:rsidP="45D20D93">
      <w:pPr>
        <w:pStyle w:val="ListParagraph"/>
        <w:numPr>
          <w:ilvl w:val="1"/>
          <w:numId w:val="5"/>
        </w:numPr>
        <w:rPr>
          <w:rFonts w:asciiTheme="minorHAnsi" w:hAnsiTheme="minorHAnsi" w:cstheme="minorBidi"/>
        </w:rPr>
      </w:pPr>
      <w:r w:rsidRPr="45D20D93">
        <w:rPr>
          <w:rFonts w:asciiTheme="minorHAnsi" w:hAnsiTheme="minorHAnsi" w:cstheme="minorBidi"/>
        </w:rPr>
        <w:t xml:space="preserve">Incorporating family protective factors in treatment. </w:t>
      </w:r>
    </w:p>
    <w:p w14:paraId="21AB621D" w14:textId="55C888C2" w:rsidR="00462453" w:rsidRPr="003C116B" w:rsidRDefault="00462453" w:rsidP="45D20D93">
      <w:pPr>
        <w:pStyle w:val="ListParagraph"/>
        <w:numPr>
          <w:ilvl w:val="1"/>
          <w:numId w:val="5"/>
        </w:numPr>
        <w:rPr>
          <w:rFonts w:asciiTheme="minorHAnsi" w:hAnsiTheme="minorHAnsi" w:cstheme="minorBidi"/>
        </w:rPr>
      </w:pPr>
      <w:r w:rsidRPr="45D20D93">
        <w:rPr>
          <w:rFonts w:asciiTheme="minorHAnsi" w:hAnsiTheme="minorHAnsi" w:cstheme="minorBidi"/>
        </w:rPr>
        <w:t xml:space="preserve">Collaborate with families to honor their unique family values. </w:t>
      </w:r>
    </w:p>
    <w:p w14:paraId="2DA407CC" w14:textId="5149973A" w:rsidR="00380A4D" w:rsidRDefault="00462453" w:rsidP="45D20D93">
      <w:pPr>
        <w:pStyle w:val="ListParagraph"/>
        <w:numPr>
          <w:ilvl w:val="1"/>
          <w:numId w:val="5"/>
        </w:numPr>
        <w:rPr>
          <w:rFonts w:cstheme="minorBidi"/>
        </w:rPr>
      </w:pPr>
      <w:r w:rsidRPr="45D20D93">
        <w:rPr>
          <w:rFonts w:asciiTheme="minorHAnsi" w:hAnsiTheme="minorHAnsi" w:cstheme="minorBidi"/>
        </w:rPr>
        <w:t>Give information to families in ways that promote self-efficacy and autonomy.</w:t>
      </w:r>
    </w:p>
    <w:p w14:paraId="5C46E163" w14:textId="045FD432" w:rsidR="00380A4D" w:rsidRDefault="00462453" w:rsidP="45D20D93">
      <w:pPr>
        <w:pStyle w:val="ListParagraph"/>
        <w:numPr>
          <w:ilvl w:val="1"/>
          <w:numId w:val="5"/>
        </w:numPr>
        <w:rPr>
          <w:rFonts w:asciiTheme="minorHAnsi" w:eastAsiaTheme="minorEastAsia" w:hAnsiTheme="minorHAnsi" w:cstheme="minorBidi"/>
        </w:rPr>
      </w:pPr>
      <w:r w:rsidRPr="45D20D93">
        <w:rPr>
          <w:rFonts w:asciiTheme="minorHAnsi" w:eastAsiaTheme="minorEastAsia" w:hAnsiTheme="minorHAnsi" w:cstheme="minorBidi"/>
        </w:rPr>
        <w:t>Engage in open dialogue and be open to new ideas or modifying the course of treatment</w:t>
      </w:r>
      <w:r w:rsidR="00A6098A" w:rsidRPr="45D20D93">
        <w:rPr>
          <w:rFonts w:asciiTheme="minorHAnsi" w:eastAsiaTheme="minorEastAsia" w:hAnsiTheme="minorHAnsi" w:cstheme="minorBidi"/>
        </w:rPr>
        <w:t xml:space="preserve">. </w:t>
      </w:r>
    </w:p>
    <w:p w14:paraId="3DC468E1" w14:textId="0289DC27" w:rsidR="45D20D93" w:rsidRDefault="45D20D93" w:rsidP="45D20D93">
      <w:pPr>
        <w:rPr>
          <w:sz w:val="24"/>
          <w:szCs w:val="24"/>
        </w:rPr>
      </w:pPr>
    </w:p>
    <w:p w14:paraId="5AB5E314" w14:textId="1E5A1A61" w:rsidR="00745133" w:rsidRPr="003A0644" w:rsidRDefault="00216D99" w:rsidP="45D20D93">
      <w:pPr>
        <w:rPr>
          <w:sz w:val="24"/>
          <w:szCs w:val="24"/>
        </w:rPr>
      </w:pPr>
      <w:r w:rsidRPr="45D20D93">
        <w:rPr>
          <w:sz w:val="24"/>
          <w:szCs w:val="24"/>
        </w:rPr>
        <w:t xml:space="preserve">The </w:t>
      </w:r>
      <w:r w:rsidR="001E236D" w:rsidRPr="45D20D93">
        <w:rPr>
          <w:sz w:val="24"/>
          <w:szCs w:val="24"/>
        </w:rPr>
        <w:t xml:space="preserve">Birth to One team found that as they intentionally worked to meet </w:t>
      </w:r>
      <w:r w:rsidR="00A97052" w:rsidRPr="45D20D93">
        <w:rPr>
          <w:sz w:val="24"/>
          <w:szCs w:val="24"/>
        </w:rPr>
        <w:t>family’s needs</w:t>
      </w:r>
      <w:r w:rsidR="00D54ED8" w:rsidRPr="45D20D93">
        <w:rPr>
          <w:sz w:val="24"/>
          <w:szCs w:val="24"/>
        </w:rPr>
        <w:t xml:space="preserve"> based on a family-centered care model that took into consideration a </w:t>
      </w:r>
      <w:r w:rsidR="00A97052" w:rsidRPr="45D20D93">
        <w:rPr>
          <w:sz w:val="24"/>
          <w:szCs w:val="24"/>
        </w:rPr>
        <w:t>family’s</w:t>
      </w:r>
      <w:r w:rsidR="00D54ED8" w:rsidRPr="45D20D93">
        <w:rPr>
          <w:sz w:val="24"/>
          <w:szCs w:val="24"/>
        </w:rPr>
        <w:t xml:space="preserve"> cultur</w:t>
      </w:r>
      <w:r w:rsidR="00335EF4" w:rsidRPr="45D20D93">
        <w:rPr>
          <w:sz w:val="24"/>
          <w:szCs w:val="24"/>
        </w:rPr>
        <w:t xml:space="preserve">e and community, their family </w:t>
      </w:r>
      <w:r w:rsidR="00D57BAF" w:rsidRPr="45D20D93">
        <w:rPr>
          <w:sz w:val="24"/>
          <w:szCs w:val="24"/>
        </w:rPr>
        <w:t>traditions, language, and their health literacy, that it was easier to create a “Road Map</w:t>
      </w:r>
      <w:r w:rsidR="003776E0" w:rsidRPr="45D20D93">
        <w:rPr>
          <w:sz w:val="24"/>
          <w:szCs w:val="24"/>
        </w:rPr>
        <w:t>” whose foundation was centered around what they needed to be successful in the care of their child.</w:t>
      </w:r>
    </w:p>
    <w:p w14:paraId="0D0C4220" w14:textId="77777777" w:rsidR="00E150B6" w:rsidRPr="009C04DA" w:rsidRDefault="00E150B6" w:rsidP="003A0644">
      <w:pPr>
        <w:pStyle w:val="ListParagraph"/>
        <w:ind w:left="1440"/>
        <w:rPr>
          <w:rFonts w:asciiTheme="minorHAnsi" w:hAnsiTheme="minorHAnsi" w:cstheme="minorHAnsi"/>
        </w:rPr>
      </w:pPr>
    </w:p>
    <w:sectPr w:rsidR="00E150B6" w:rsidRPr="009C04DA" w:rsidSect="00A90189">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20B62" w14:textId="77777777" w:rsidR="006F31FD" w:rsidRDefault="006F31FD" w:rsidP="00A90189">
      <w:pPr>
        <w:spacing w:after="0" w:line="240" w:lineRule="auto"/>
      </w:pPr>
      <w:r>
        <w:separator/>
      </w:r>
    </w:p>
  </w:endnote>
  <w:endnote w:type="continuationSeparator" w:id="0">
    <w:p w14:paraId="6A055332" w14:textId="77777777" w:rsidR="006F31FD" w:rsidRDefault="006F31FD" w:rsidP="00A90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B5401" w14:textId="5DFA1A3F" w:rsidR="00BB14C8" w:rsidRDefault="00BB14C8">
    <w:pPr>
      <w:pStyle w:val="Footer"/>
    </w:pPr>
    <w:r>
      <w:rPr>
        <w:noProof/>
      </w:rPr>
      <mc:AlternateContent>
        <mc:Choice Requires="wpg">
          <w:drawing>
            <wp:anchor distT="0" distB="0" distL="114300" distR="114300" simplePos="0" relativeHeight="251659264" behindDoc="0" locked="0" layoutInCell="1" allowOverlap="1" wp14:anchorId="5ECDBB3A" wp14:editId="15947FD5">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38FF42" w14:textId="0E52F1AC" w:rsidR="00BB14C8" w:rsidRDefault="006B6136">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BB14C8">
                                  <w:rPr>
                                    <w:caps/>
                                    <w:color w:val="4472C4" w:themeColor="accent1"/>
                                    <w:sz w:val="20"/>
                                    <w:szCs w:val="20"/>
                                  </w:rPr>
                                  <w:t>WA STATE CoIIN BIRTH TO ONE</w:t>
                                </w:r>
                              </w:sdtContent>
                            </w:sdt>
                            <w:r w:rsidR="00BB14C8">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BB14C8">
                                  <w:rPr>
                                    <w:color w:val="808080" w:themeColor="background1" w:themeShade="80"/>
                                    <w:sz w:val="20"/>
                                    <w:szCs w:val="20"/>
                                  </w:rPr>
                                  <w:t>Impact Statement</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5ECDBB3A" id="Group 164" o:spid="_x0000_s1027"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o:spid="_x0000_s1028"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9"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0938FF42" w14:textId="0E52F1AC" w:rsidR="00BB14C8" w:rsidRDefault="006B6136">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BB14C8">
                            <w:rPr>
                              <w:caps/>
                              <w:color w:val="4472C4" w:themeColor="accent1"/>
                              <w:sz w:val="20"/>
                              <w:szCs w:val="20"/>
                            </w:rPr>
                            <w:t>WA STATE CoIIN BIRTH TO ONE</w:t>
                          </w:r>
                        </w:sdtContent>
                      </w:sdt>
                      <w:r w:rsidR="00BB14C8">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BB14C8">
                            <w:rPr>
                              <w:color w:val="808080" w:themeColor="background1" w:themeShade="80"/>
                              <w:sz w:val="20"/>
                              <w:szCs w:val="20"/>
                            </w:rPr>
                            <w:t>Impact Statement</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4EE8C" w14:textId="77777777" w:rsidR="006F31FD" w:rsidRDefault="006F31FD" w:rsidP="00A90189">
      <w:pPr>
        <w:spacing w:after="0" w:line="240" w:lineRule="auto"/>
      </w:pPr>
      <w:r>
        <w:separator/>
      </w:r>
    </w:p>
  </w:footnote>
  <w:footnote w:type="continuationSeparator" w:id="0">
    <w:p w14:paraId="2FDB87A0" w14:textId="77777777" w:rsidR="006F31FD" w:rsidRDefault="006F31FD" w:rsidP="00A90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1289CAA3" w14:paraId="6C8FD316" w14:textId="77777777" w:rsidTr="1289CAA3">
      <w:tc>
        <w:tcPr>
          <w:tcW w:w="3600" w:type="dxa"/>
        </w:tcPr>
        <w:p w14:paraId="041DF47F" w14:textId="7A130E25" w:rsidR="1289CAA3" w:rsidRDefault="1289CAA3" w:rsidP="1289CAA3">
          <w:pPr>
            <w:pStyle w:val="Header"/>
            <w:ind w:left="-115"/>
          </w:pPr>
        </w:p>
      </w:tc>
      <w:tc>
        <w:tcPr>
          <w:tcW w:w="3600" w:type="dxa"/>
        </w:tcPr>
        <w:p w14:paraId="16F876F6" w14:textId="640CFAC9" w:rsidR="1289CAA3" w:rsidRDefault="1289CAA3" w:rsidP="1289CAA3">
          <w:pPr>
            <w:pStyle w:val="Header"/>
            <w:jc w:val="center"/>
          </w:pPr>
        </w:p>
      </w:tc>
      <w:tc>
        <w:tcPr>
          <w:tcW w:w="3600" w:type="dxa"/>
        </w:tcPr>
        <w:p w14:paraId="427623EF" w14:textId="40FA1DA7" w:rsidR="1289CAA3" w:rsidRDefault="1289CAA3" w:rsidP="1289CAA3">
          <w:pPr>
            <w:pStyle w:val="Header"/>
            <w:ind w:right="-115"/>
            <w:jc w:val="right"/>
          </w:pPr>
        </w:p>
      </w:tc>
    </w:tr>
  </w:tbl>
  <w:p w14:paraId="5007982B" w14:textId="44CCAA23" w:rsidR="1289CAA3" w:rsidRDefault="1289CAA3" w:rsidP="1289CAA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AXuF1fxE" int2:invalidationBookmarkName="" int2:hashCode="7YcmR9Qx7LEycI" int2:id="Dt8vMn7l">
      <int2:state int2:value="Rejected" int2:type="LegacyProofing"/>
    </int2:bookmark>
    <int2:bookmark int2:bookmarkName="_Int_57uYnqch" int2:invalidationBookmarkName="" int2:hashCode="vY4ocGfh5INqVr" int2:id="0QGKDUj6">
      <int2:state int2:value="Rejected" int2:type="LegacyProofing"/>
    </int2:bookmark>
    <int2:bookmark int2:bookmarkName="_Int_lvyCAHgt" int2:invalidationBookmarkName="" int2:hashCode="7JZmesjFBGCJP0" int2:id="rJ2JCje8">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C2501"/>
    <w:multiLevelType w:val="hybridMultilevel"/>
    <w:tmpl w:val="3B84AE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7E3A5D"/>
    <w:multiLevelType w:val="hybridMultilevel"/>
    <w:tmpl w:val="04A20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005736"/>
    <w:multiLevelType w:val="hybridMultilevel"/>
    <w:tmpl w:val="80F81098"/>
    <w:lvl w:ilvl="0" w:tplc="096E3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A813B7"/>
    <w:multiLevelType w:val="hybridMultilevel"/>
    <w:tmpl w:val="1C90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F8200F"/>
    <w:multiLevelType w:val="hybridMultilevel"/>
    <w:tmpl w:val="39C8F6CC"/>
    <w:lvl w:ilvl="0" w:tplc="7E2E37C2">
      <w:start w:val="1"/>
      <w:numFmt w:val="bullet"/>
      <w:lvlText w:val="•"/>
      <w:lvlJc w:val="left"/>
      <w:pPr>
        <w:tabs>
          <w:tab w:val="num" w:pos="720"/>
        </w:tabs>
        <w:ind w:left="720" w:hanging="360"/>
      </w:pPr>
      <w:rPr>
        <w:rFonts w:ascii="Arial" w:hAnsi="Arial" w:hint="default"/>
      </w:rPr>
    </w:lvl>
    <w:lvl w:ilvl="1" w:tplc="5C7C8014" w:tentative="1">
      <w:start w:val="1"/>
      <w:numFmt w:val="bullet"/>
      <w:lvlText w:val="•"/>
      <w:lvlJc w:val="left"/>
      <w:pPr>
        <w:tabs>
          <w:tab w:val="num" w:pos="1440"/>
        </w:tabs>
        <w:ind w:left="1440" w:hanging="360"/>
      </w:pPr>
      <w:rPr>
        <w:rFonts w:ascii="Arial" w:hAnsi="Arial" w:hint="default"/>
      </w:rPr>
    </w:lvl>
    <w:lvl w:ilvl="2" w:tplc="E53E2DDE" w:tentative="1">
      <w:start w:val="1"/>
      <w:numFmt w:val="bullet"/>
      <w:lvlText w:val="•"/>
      <w:lvlJc w:val="left"/>
      <w:pPr>
        <w:tabs>
          <w:tab w:val="num" w:pos="2160"/>
        </w:tabs>
        <w:ind w:left="2160" w:hanging="360"/>
      </w:pPr>
      <w:rPr>
        <w:rFonts w:ascii="Arial" w:hAnsi="Arial" w:hint="default"/>
      </w:rPr>
    </w:lvl>
    <w:lvl w:ilvl="3" w:tplc="10A285B8" w:tentative="1">
      <w:start w:val="1"/>
      <w:numFmt w:val="bullet"/>
      <w:lvlText w:val="•"/>
      <w:lvlJc w:val="left"/>
      <w:pPr>
        <w:tabs>
          <w:tab w:val="num" w:pos="2880"/>
        </w:tabs>
        <w:ind w:left="2880" w:hanging="360"/>
      </w:pPr>
      <w:rPr>
        <w:rFonts w:ascii="Arial" w:hAnsi="Arial" w:hint="default"/>
      </w:rPr>
    </w:lvl>
    <w:lvl w:ilvl="4" w:tplc="72800186" w:tentative="1">
      <w:start w:val="1"/>
      <w:numFmt w:val="bullet"/>
      <w:lvlText w:val="•"/>
      <w:lvlJc w:val="left"/>
      <w:pPr>
        <w:tabs>
          <w:tab w:val="num" w:pos="3600"/>
        </w:tabs>
        <w:ind w:left="3600" w:hanging="360"/>
      </w:pPr>
      <w:rPr>
        <w:rFonts w:ascii="Arial" w:hAnsi="Arial" w:hint="default"/>
      </w:rPr>
    </w:lvl>
    <w:lvl w:ilvl="5" w:tplc="D2C4511A" w:tentative="1">
      <w:start w:val="1"/>
      <w:numFmt w:val="bullet"/>
      <w:lvlText w:val="•"/>
      <w:lvlJc w:val="left"/>
      <w:pPr>
        <w:tabs>
          <w:tab w:val="num" w:pos="4320"/>
        </w:tabs>
        <w:ind w:left="4320" w:hanging="360"/>
      </w:pPr>
      <w:rPr>
        <w:rFonts w:ascii="Arial" w:hAnsi="Arial" w:hint="default"/>
      </w:rPr>
    </w:lvl>
    <w:lvl w:ilvl="6" w:tplc="B89E2354" w:tentative="1">
      <w:start w:val="1"/>
      <w:numFmt w:val="bullet"/>
      <w:lvlText w:val="•"/>
      <w:lvlJc w:val="left"/>
      <w:pPr>
        <w:tabs>
          <w:tab w:val="num" w:pos="5040"/>
        </w:tabs>
        <w:ind w:left="5040" w:hanging="360"/>
      </w:pPr>
      <w:rPr>
        <w:rFonts w:ascii="Arial" w:hAnsi="Arial" w:hint="default"/>
      </w:rPr>
    </w:lvl>
    <w:lvl w:ilvl="7" w:tplc="C50CFFDE" w:tentative="1">
      <w:start w:val="1"/>
      <w:numFmt w:val="bullet"/>
      <w:lvlText w:val="•"/>
      <w:lvlJc w:val="left"/>
      <w:pPr>
        <w:tabs>
          <w:tab w:val="num" w:pos="5760"/>
        </w:tabs>
        <w:ind w:left="5760" w:hanging="360"/>
      </w:pPr>
      <w:rPr>
        <w:rFonts w:ascii="Arial" w:hAnsi="Arial" w:hint="default"/>
      </w:rPr>
    </w:lvl>
    <w:lvl w:ilvl="8" w:tplc="846C9DC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1315FD6"/>
    <w:multiLevelType w:val="hybridMultilevel"/>
    <w:tmpl w:val="058060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743083F"/>
    <w:multiLevelType w:val="hybridMultilevel"/>
    <w:tmpl w:val="03309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5189615">
    <w:abstractNumId w:val="4"/>
  </w:num>
  <w:num w:numId="2" w16cid:durableId="1341809570">
    <w:abstractNumId w:val="3"/>
  </w:num>
  <w:num w:numId="3" w16cid:durableId="386610464">
    <w:abstractNumId w:val="0"/>
  </w:num>
  <w:num w:numId="4" w16cid:durableId="247349890">
    <w:abstractNumId w:val="5"/>
  </w:num>
  <w:num w:numId="5" w16cid:durableId="1187787808">
    <w:abstractNumId w:val="1"/>
  </w:num>
  <w:num w:numId="6" w16cid:durableId="593979596">
    <w:abstractNumId w:val="6"/>
  </w:num>
  <w:num w:numId="7" w16cid:durableId="883567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189"/>
    <w:rsid w:val="000022BC"/>
    <w:rsid w:val="0001212C"/>
    <w:rsid w:val="00020B20"/>
    <w:rsid w:val="00030566"/>
    <w:rsid w:val="00045557"/>
    <w:rsid w:val="000569E0"/>
    <w:rsid w:val="00061F35"/>
    <w:rsid w:val="000663E2"/>
    <w:rsid w:val="000679C7"/>
    <w:rsid w:val="00076D3B"/>
    <w:rsid w:val="00077FD6"/>
    <w:rsid w:val="000A13B6"/>
    <w:rsid w:val="000A4F36"/>
    <w:rsid w:val="000B302C"/>
    <w:rsid w:val="000C1230"/>
    <w:rsid w:val="000C3A3F"/>
    <w:rsid w:val="000C7580"/>
    <w:rsid w:val="000D742C"/>
    <w:rsid w:val="000E5AD4"/>
    <w:rsid w:val="0010090E"/>
    <w:rsid w:val="001031C1"/>
    <w:rsid w:val="00136369"/>
    <w:rsid w:val="0014245F"/>
    <w:rsid w:val="00164DB9"/>
    <w:rsid w:val="00172CD9"/>
    <w:rsid w:val="001810CA"/>
    <w:rsid w:val="001821E8"/>
    <w:rsid w:val="0018682E"/>
    <w:rsid w:val="001971DF"/>
    <w:rsid w:val="001B6C65"/>
    <w:rsid w:val="001C5B0D"/>
    <w:rsid w:val="001C7998"/>
    <w:rsid w:val="001D2628"/>
    <w:rsid w:val="001E236D"/>
    <w:rsid w:val="00212756"/>
    <w:rsid w:val="00216D99"/>
    <w:rsid w:val="00216F3F"/>
    <w:rsid w:val="00227DB0"/>
    <w:rsid w:val="00236BDE"/>
    <w:rsid w:val="00237B42"/>
    <w:rsid w:val="002438A7"/>
    <w:rsid w:val="0025786D"/>
    <w:rsid w:val="00261418"/>
    <w:rsid w:val="002740CC"/>
    <w:rsid w:val="002773A8"/>
    <w:rsid w:val="0028209E"/>
    <w:rsid w:val="002869E5"/>
    <w:rsid w:val="00293F3A"/>
    <w:rsid w:val="002A3A6F"/>
    <w:rsid w:val="002D5625"/>
    <w:rsid w:val="002E3F93"/>
    <w:rsid w:val="00305AD9"/>
    <w:rsid w:val="003171F8"/>
    <w:rsid w:val="00324D88"/>
    <w:rsid w:val="003347BC"/>
    <w:rsid w:val="00335EF4"/>
    <w:rsid w:val="00340974"/>
    <w:rsid w:val="00352F4F"/>
    <w:rsid w:val="003641C8"/>
    <w:rsid w:val="003776E0"/>
    <w:rsid w:val="00380A4D"/>
    <w:rsid w:val="00383880"/>
    <w:rsid w:val="003A0644"/>
    <w:rsid w:val="003B0D54"/>
    <w:rsid w:val="003B4E30"/>
    <w:rsid w:val="003B5BF2"/>
    <w:rsid w:val="003C116B"/>
    <w:rsid w:val="003D362D"/>
    <w:rsid w:val="003D5CEA"/>
    <w:rsid w:val="003D7727"/>
    <w:rsid w:val="00420A41"/>
    <w:rsid w:val="00433C64"/>
    <w:rsid w:val="004378A5"/>
    <w:rsid w:val="00462453"/>
    <w:rsid w:val="004831A7"/>
    <w:rsid w:val="00483CA6"/>
    <w:rsid w:val="004947B6"/>
    <w:rsid w:val="0049535A"/>
    <w:rsid w:val="004B3826"/>
    <w:rsid w:val="004B659D"/>
    <w:rsid w:val="004C21E6"/>
    <w:rsid w:val="004C71AF"/>
    <w:rsid w:val="004D30FF"/>
    <w:rsid w:val="004D3B8F"/>
    <w:rsid w:val="004F5F70"/>
    <w:rsid w:val="00507CE2"/>
    <w:rsid w:val="0051710E"/>
    <w:rsid w:val="00534EC7"/>
    <w:rsid w:val="00537E00"/>
    <w:rsid w:val="0057072A"/>
    <w:rsid w:val="00576913"/>
    <w:rsid w:val="0059325A"/>
    <w:rsid w:val="005A04A0"/>
    <w:rsid w:val="005A51A8"/>
    <w:rsid w:val="005B5A69"/>
    <w:rsid w:val="005C20FF"/>
    <w:rsid w:val="005C5DFB"/>
    <w:rsid w:val="005D5950"/>
    <w:rsid w:val="005E0F1D"/>
    <w:rsid w:val="005F0B3F"/>
    <w:rsid w:val="00615FA7"/>
    <w:rsid w:val="006377C8"/>
    <w:rsid w:val="00684721"/>
    <w:rsid w:val="006968D1"/>
    <w:rsid w:val="00696C5E"/>
    <w:rsid w:val="006B325F"/>
    <w:rsid w:val="006B6136"/>
    <w:rsid w:val="006D2680"/>
    <w:rsid w:val="006F0256"/>
    <w:rsid w:val="006F0CE2"/>
    <w:rsid w:val="006F31FD"/>
    <w:rsid w:val="007147F4"/>
    <w:rsid w:val="007202D4"/>
    <w:rsid w:val="007300D8"/>
    <w:rsid w:val="00744F0D"/>
    <w:rsid w:val="00745133"/>
    <w:rsid w:val="0075040E"/>
    <w:rsid w:val="00751CA4"/>
    <w:rsid w:val="00756F16"/>
    <w:rsid w:val="00776767"/>
    <w:rsid w:val="0077708B"/>
    <w:rsid w:val="007906D0"/>
    <w:rsid w:val="0079210C"/>
    <w:rsid w:val="007B1D76"/>
    <w:rsid w:val="007C17C6"/>
    <w:rsid w:val="007C6FA9"/>
    <w:rsid w:val="007F515C"/>
    <w:rsid w:val="007F55D3"/>
    <w:rsid w:val="008138C6"/>
    <w:rsid w:val="00815788"/>
    <w:rsid w:val="0083464F"/>
    <w:rsid w:val="008449E4"/>
    <w:rsid w:val="008521EA"/>
    <w:rsid w:val="0087012B"/>
    <w:rsid w:val="0088609C"/>
    <w:rsid w:val="00891275"/>
    <w:rsid w:val="00891DC8"/>
    <w:rsid w:val="008C0A2B"/>
    <w:rsid w:val="008C0B3B"/>
    <w:rsid w:val="008D01D2"/>
    <w:rsid w:val="008D490B"/>
    <w:rsid w:val="008E1CF8"/>
    <w:rsid w:val="008F4705"/>
    <w:rsid w:val="00906212"/>
    <w:rsid w:val="009159F3"/>
    <w:rsid w:val="00920D7F"/>
    <w:rsid w:val="0092335D"/>
    <w:rsid w:val="009370C9"/>
    <w:rsid w:val="0094661E"/>
    <w:rsid w:val="00954D7A"/>
    <w:rsid w:val="009561BA"/>
    <w:rsid w:val="0097409F"/>
    <w:rsid w:val="009A6997"/>
    <w:rsid w:val="009B51D9"/>
    <w:rsid w:val="009B7BCB"/>
    <w:rsid w:val="009C04DA"/>
    <w:rsid w:val="009C15F7"/>
    <w:rsid w:val="009C29D1"/>
    <w:rsid w:val="00A0607E"/>
    <w:rsid w:val="00A1267D"/>
    <w:rsid w:val="00A14A40"/>
    <w:rsid w:val="00A21AA7"/>
    <w:rsid w:val="00A6098A"/>
    <w:rsid w:val="00A61983"/>
    <w:rsid w:val="00A7215F"/>
    <w:rsid w:val="00A7462F"/>
    <w:rsid w:val="00A839DD"/>
    <w:rsid w:val="00A90189"/>
    <w:rsid w:val="00A91265"/>
    <w:rsid w:val="00A97052"/>
    <w:rsid w:val="00AB6718"/>
    <w:rsid w:val="00AC00CC"/>
    <w:rsid w:val="00AC77CB"/>
    <w:rsid w:val="00AD126F"/>
    <w:rsid w:val="00AE23B4"/>
    <w:rsid w:val="00AE28E6"/>
    <w:rsid w:val="00AE49CA"/>
    <w:rsid w:val="00AE65AF"/>
    <w:rsid w:val="00AF7A09"/>
    <w:rsid w:val="00B01050"/>
    <w:rsid w:val="00B170F4"/>
    <w:rsid w:val="00B20EA9"/>
    <w:rsid w:val="00B23454"/>
    <w:rsid w:val="00B35D8A"/>
    <w:rsid w:val="00B648DA"/>
    <w:rsid w:val="00B9282A"/>
    <w:rsid w:val="00B97F97"/>
    <w:rsid w:val="00BA23A4"/>
    <w:rsid w:val="00BB14C8"/>
    <w:rsid w:val="00BB33CA"/>
    <w:rsid w:val="00BE7BAD"/>
    <w:rsid w:val="00C037D9"/>
    <w:rsid w:val="00C05497"/>
    <w:rsid w:val="00C266C6"/>
    <w:rsid w:val="00C42C83"/>
    <w:rsid w:val="00C5082D"/>
    <w:rsid w:val="00C65240"/>
    <w:rsid w:val="00C74658"/>
    <w:rsid w:val="00C74ECC"/>
    <w:rsid w:val="00CA2168"/>
    <w:rsid w:val="00CB3AD2"/>
    <w:rsid w:val="00CC0BFD"/>
    <w:rsid w:val="00CC27CE"/>
    <w:rsid w:val="00CC2EF8"/>
    <w:rsid w:val="00CC6F2A"/>
    <w:rsid w:val="00CD268B"/>
    <w:rsid w:val="00CD2F3C"/>
    <w:rsid w:val="00CD395A"/>
    <w:rsid w:val="00CE2619"/>
    <w:rsid w:val="00D04F97"/>
    <w:rsid w:val="00D1136A"/>
    <w:rsid w:val="00D14F41"/>
    <w:rsid w:val="00D16DDE"/>
    <w:rsid w:val="00D2128C"/>
    <w:rsid w:val="00D21E44"/>
    <w:rsid w:val="00D245B9"/>
    <w:rsid w:val="00D24BF9"/>
    <w:rsid w:val="00D5453F"/>
    <w:rsid w:val="00D54ED8"/>
    <w:rsid w:val="00D569E7"/>
    <w:rsid w:val="00D57BAF"/>
    <w:rsid w:val="00D658AE"/>
    <w:rsid w:val="00D7028F"/>
    <w:rsid w:val="00D80309"/>
    <w:rsid w:val="00D8134E"/>
    <w:rsid w:val="00D83B12"/>
    <w:rsid w:val="00D87CEC"/>
    <w:rsid w:val="00D96FE6"/>
    <w:rsid w:val="00DA720F"/>
    <w:rsid w:val="00DB6B89"/>
    <w:rsid w:val="00DD369B"/>
    <w:rsid w:val="00DD465A"/>
    <w:rsid w:val="00E02BB0"/>
    <w:rsid w:val="00E03C5C"/>
    <w:rsid w:val="00E150B6"/>
    <w:rsid w:val="00E20FBF"/>
    <w:rsid w:val="00E37864"/>
    <w:rsid w:val="00E6062B"/>
    <w:rsid w:val="00E90C0D"/>
    <w:rsid w:val="00E975F9"/>
    <w:rsid w:val="00EA3CC0"/>
    <w:rsid w:val="00EA754C"/>
    <w:rsid w:val="00EB61B0"/>
    <w:rsid w:val="00EB68C2"/>
    <w:rsid w:val="00EC65F7"/>
    <w:rsid w:val="00EC6EF2"/>
    <w:rsid w:val="00EE4030"/>
    <w:rsid w:val="00EF7A81"/>
    <w:rsid w:val="00F02D8F"/>
    <w:rsid w:val="00F10C81"/>
    <w:rsid w:val="00F257D6"/>
    <w:rsid w:val="00F40EF6"/>
    <w:rsid w:val="00F83BD1"/>
    <w:rsid w:val="00F92575"/>
    <w:rsid w:val="00F95E31"/>
    <w:rsid w:val="00FA2816"/>
    <w:rsid w:val="00FA2CB5"/>
    <w:rsid w:val="00FA5CDE"/>
    <w:rsid w:val="00FA6BC0"/>
    <w:rsid w:val="00FD1579"/>
    <w:rsid w:val="00FE1C39"/>
    <w:rsid w:val="0912A215"/>
    <w:rsid w:val="0B0637D3"/>
    <w:rsid w:val="0BCF5B24"/>
    <w:rsid w:val="0F12E480"/>
    <w:rsid w:val="123E9CA8"/>
    <w:rsid w:val="1289CAA3"/>
    <w:rsid w:val="131149B8"/>
    <w:rsid w:val="13C66FAB"/>
    <w:rsid w:val="1562400C"/>
    <w:rsid w:val="1650D800"/>
    <w:rsid w:val="198878C2"/>
    <w:rsid w:val="1E5BE9E5"/>
    <w:rsid w:val="25870EF7"/>
    <w:rsid w:val="33185917"/>
    <w:rsid w:val="3770E287"/>
    <w:rsid w:val="38FF7325"/>
    <w:rsid w:val="428931FA"/>
    <w:rsid w:val="4425025B"/>
    <w:rsid w:val="45D20D93"/>
    <w:rsid w:val="48F8737E"/>
    <w:rsid w:val="4A9443DF"/>
    <w:rsid w:val="4C301440"/>
    <w:rsid w:val="4CE40A48"/>
    <w:rsid w:val="5014ED6F"/>
    <w:rsid w:val="50EA5D06"/>
    <w:rsid w:val="520A8603"/>
    <w:rsid w:val="5777F1E6"/>
    <w:rsid w:val="5C46380A"/>
    <w:rsid w:val="60587362"/>
    <w:rsid w:val="62C16228"/>
    <w:rsid w:val="63A93C81"/>
    <w:rsid w:val="643D4C91"/>
    <w:rsid w:val="66C7B4E6"/>
    <w:rsid w:val="6D501EC7"/>
    <w:rsid w:val="7143A317"/>
    <w:rsid w:val="72DF7378"/>
    <w:rsid w:val="74126AE3"/>
    <w:rsid w:val="747B43D9"/>
    <w:rsid w:val="759A3DE6"/>
    <w:rsid w:val="75FDEBDD"/>
    <w:rsid w:val="7B093C65"/>
    <w:rsid w:val="7EF0D81B"/>
    <w:rsid w:val="7F84E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1A60D"/>
  <w15:chartTrackingRefBased/>
  <w15:docId w15:val="{AB6E5718-31BE-4166-938E-50F392A1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A3F"/>
  </w:style>
  <w:style w:type="paragraph" w:styleId="Heading2">
    <w:name w:val="heading 2"/>
    <w:basedOn w:val="Normal"/>
    <w:next w:val="Normal"/>
    <w:link w:val="Heading2Char"/>
    <w:uiPriority w:val="9"/>
    <w:unhideWhenUsed/>
    <w:qFormat/>
    <w:rsid w:val="000C3A3F"/>
    <w:pPr>
      <w:keepNext/>
      <w:keepLines/>
      <w:spacing w:before="40"/>
      <w:outlineLvl w:val="1"/>
    </w:pPr>
    <w:rPr>
      <w:rFonts w:asciiTheme="majorHAnsi" w:eastAsiaTheme="majorEastAsia" w:hAnsiTheme="majorHAnsi" w:cstheme="majorBidi"/>
      <w:color w:val="1F3864" w:themeColor="accent1" w:themeShade="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35A"/>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D5950"/>
    <w:rPr>
      <w:color w:val="0000FF"/>
      <w:u w:val="single"/>
    </w:rPr>
  </w:style>
  <w:style w:type="paragraph" w:styleId="Header">
    <w:name w:val="header"/>
    <w:basedOn w:val="Normal"/>
    <w:link w:val="HeaderChar"/>
    <w:uiPriority w:val="99"/>
    <w:unhideWhenUsed/>
    <w:rsid w:val="00CE26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619"/>
  </w:style>
  <w:style w:type="paragraph" w:styleId="Footer">
    <w:name w:val="footer"/>
    <w:basedOn w:val="Normal"/>
    <w:link w:val="FooterChar"/>
    <w:uiPriority w:val="99"/>
    <w:unhideWhenUsed/>
    <w:rsid w:val="00CE26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619"/>
  </w:style>
  <w:style w:type="paragraph" w:styleId="NormalWeb">
    <w:name w:val="Normal (Web)"/>
    <w:basedOn w:val="Normal"/>
    <w:uiPriority w:val="99"/>
    <w:semiHidden/>
    <w:unhideWhenUsed/>
    <w:rsid w:val="00D16D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EE4030"/>
    <w:rPr>
      <w:color w:val="605E5C"/>
      <w:shd w:val="clear" w:color="auto" w:fill="E1DFDD"/>
    </w:rPr>
  </w:style>
  <w:style w:type="character" w:customStyle="1" w:styleId="Heading2Char">
    <w:name w:val="Heading 2 Char"/>
    <w:basedOn w:val="DefaultParagraphFont"/>
    <w:link w:val="Heading2"/>
    <w:uiPriority w:val="9"/>
    <w:rsid w:val="000C3A3F"/>
    <w:rPr>
      <w:rFonts w:asciiTheme="majorHAnsi" w:eastAsiaTheme="majorEastAsia" w:hAnsiTheme="majorHAnsi" w:cstheme="majorBidi"/>
      <w:color w:val="1F3864" w:themeColor="accent1" w:themeShade="80"/>
      <w:sz w:val="26"/>
      <w:szCs w:val="26"/>
    </w:rPr>
  </w:style>
  <w:style w:type="character" w:styleId="CommentReference">
    <w:name w:val="annotation reference"/>
    <w:basedOn w:val="DefaultParagraphFont"/>
    <w:uiPriority w:val="99"/>
    <w:semiHidden/>
    <w:unhideWhenUsed/>
    <w:rsid w:val="00EA3CC0"/>
    <w:rPr>
      <w:sz w:val="16"/>
      <w:szCs w:val="16"/>
    </w:rPr>
  </w:style>
  <w:style w:type="paragraph" w:styleId="CommentText">
    <w:name w:val="annotation text"/>
    <w:basedOn w:val="Normal"/>
    <w:link w:val="CommentTextChar"/>
    <w:uiPriority w:val="99"/>
    <w:semiHidden/>
    <w:unhideWhenUsed/>
    <w:rsid w:val="00EA3CC0"/>
    <w:pPr>
      <w:spacing w:line="240" w:lineRule="auto"/>
    </w:pPr>
    <w:rPr>
      <w:sz w:val="20"/>
      <w:szCs w:val="20"/>
    </w:rPr>
  </w:style>
  <w:style w:type="character" w:customStyle="1" w:styleId="CommentTextChar">
    <w:name w:val="Comment Text Char"/>
    <w:basedOn w:val="DefaultParagraphFont"/>
    <w:link w:val="CommentText"/>
    <w:uiPriority w:val="99"/>
    <w:semiHidden/>
    <w:rsid w:val="00EA3CC0"/>
    <w:rPr>
      <w:sz w:val="20"/>
      <w:szCs w:val="20"/>
    </w:rPr>
  </w:style>
  <w:style w:type="paragraph" w:styleId="CommentSubject">
    <w:name w:val="annotation subject"/>
    <w:basedOn w:val="CommentText"/>
    <w:next w:val="CommentText"/>
    <w:link w:val="CommentSubjectChar"/>
    <w:uiPriority w:val="99"/>
    <w:semiHidden/>
    <w:unhideWhenUsed/>
    <w:rsid w:val="00EA3CC0"/>
    <w:rPr>
      <w:b/>
      <w:bCs/>
    </w:rPr>
  </w:style>
  <w:style w:type="character" w:customStyle="1" w:styleId="CommentSubjectChar">
    <w:name w:val="Comment Subject Char"/>
    <w:basedOn w:val="CommentTextChar"/>
    <w:link w:val="CommentSubject"/>
    <w:uiPriority w:val="99"/>
    <w:semiHidden/>
    <w:rsid w:val="00EA3CC0"/>
    <w:rPr>
      <w:b/>
      <w:bCs/>
      <w:sz w:val="20"/>
      <w:szCs w:val="20"/>
    </w:rPr>
  </w:style>
  <w:style w:type="paragraph" w:styleId="BalloonText">
    <w:name w:val="Balloon Text"/>
    <w:basedOn w:val="Normal"/>
    <w:link w:val="BalloonTextChar"/>
    <w:uiPriority w:val="99"/>
    <w:semiHidden/>
    <w:unhideWhenUsed/>
    <w:rsid w:val="003409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974"/>
    <w:rPr>
      <w:rFonts w:ascii="Segoe UI" w:hAnsi="Segoe UI" w:cs="Segoe UI"/>
      <w:sz w:val="18"/>
      <w:szCs w:val="18"/>
    </w:rPr>
  </w:style>
  <w:style w:type="paragraph" w:styleId="Revision">
    <w:name w:val="Revision"/>
    <w:hidden/>
    <w:uiPriority w:val="99"/>
    <w:semiHidden/>
    <w:rsid w:val="00462453"/>
    <w:pPr>
      <w:spacing w:after="0" w:line="240" w:lineRule="auto"/>
    </w:pPr>
  </w:style>
  <w:style w:type="character" w:styleId="FollowedHyperlink">
    <w:name w:val="FollowedHyperlink"/>
    <w:basedOn w:val="DefaultParagraphFont"/>
    <w:uiPriority w:val="99"/>
    <w:semiHidden/>
    <w:unhideWhenUsed/>
    <w:rsid w:val="00BB33CA"/>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193751">
      <w:bodyDiv w:val="1"/>
      <w:marLeft w:val="0"/>
      <w:marRight w:val="0"/>
      <w:marTop w:val="0"/>
      <w:marBottom w:val="0"/>
      <w:divBdr>
        <w:top w:val="none" w:sz="0" w:space="0" w:color="auto"/>
        <w:left w:val="none" w:sz="0" w:space="0" w:color="auto"/>
        <w:bottom w:val="none" w:sz="0" w:space="0" w:color="auto"/>
        <w:right w:val="none" w:sz="0" w:space="0" w:color="auto"/>
      </w:divBdr>
    </w:div>
    <w:div w:id="586161280">
      <w:bodyDiv w:val="1"/>
      <w:marLeft w:val="0"/>
      <w:marRight w:val="0"/>
      <w:marTop w:val="0"/>
      <w:marBottom w:val="0"/>
      <w:divBdr>
        <w:top w:val="none" w:sz="0" w:space="0" w:color="auto"/>
        <w:left w:val="none" w:sz="0" w:space="0" w:color="auto"/>
        <w:bottom w:val="none" w:sz="0" w:space="0" w:color="auto"/>
        <w:right w:val="none" w:sz="0" w:space="0" w:color="auto"/>
      </w:divBdr>
    </w:div>
    <w:div w:id="875779154">
      <w:bodyDiv w:val="1"/>
      <w:marLeft w:val="0"/>
      <w:marRight w:val="0"/>
      <w:marTop w:val="0"/>
      <w:marBottom w:val="0"/>
      <w:divBdr>
        <w:top w:val="none" w:sz="0" w:space="0" w:color="auto"/>
        <w:left w:val="none" w:sz="0" w:space="0" w:color="auto"/>
        <w:bottom w:val="none" w:sz="0" w:space="0" w:color="auto"/>
        <w:right w:val="none" w:sz="0" w:space="0" w:color="auto"/>
      </w:divBdr>
    </w:div>
    <w:div w:id="934285264">
      <w:bodyDiv w:val="1"/>
      <w:marLeft w:val="0"/>
      <w:marRight w:val="0"/>
      <w:marTop w:val="0"/>
      <w:marBottom w:val="0"/>
      <w:divBdr>
        <w:top w:val="none" w:sz="0" w:space="0" w:color="auto"/>
        <w:left w:val="none" w:sz="0" w:space="0" w:color="auto"/>
        <w:bottom w:val="none" w:sz="0" w:space="0" w:color="auto"/>
        <w:right w:val="none" w:sz="0" w:space="0" w:color="auto"/>
      </w:divBdr>
    </w:div>
    <w:div w:id="1062407803">
      <w:bodyDiv w:val="1"/>
      <w:marLeft w:val="0"/>
      <w:marRight w:val="0"/>
      <w:marTop w:val="0"/>
      <w:marBottom w:val="0"/>
      <w:divBdr>
        <w:top w:val="none" w:sz="0" w:space="0" w:color="auto"/>
        <w:left w:val="none" w:sz="0" w:space="0" w:color="auto"/>
        <w:bottom w:val="none" w:sz="0" w:space="0" w:color="auto"/>
        <w:right w:val="none" w:sz="0" w:space="0" w:color="auto"/>
      </w:divBdr>
    </w:div>
    <w:div w:id="1200162631">
      <w:bodyDiv w:val="1"/>
      <w:marLeft w:val="0"/>
      <w:marRight w:val="0"/>
      <w:marTop w:val="0"/>
      <w:marBottom w:val="0"/>
      <w:divBdr>
        <w:top w:val="none" w:sz="0" w:space="0" w:color="auto"/>
        <w:left w:val="none" w:sz="0" w:space="0" w:color="auto"/>
        <w:bottom w:val="none" w:sz="0" w:space="0" w:color="auto"/>
        <w:right w:val="none" w:sz="0" w:space="0" w:color="auto"/>
      </w:divBdr>
    </w:div>
    <w:div w:id="1357850860">
      <w:bodyDiv w:val="1"/>
      <w:marLeft w:val="0"/>
      <w:marRight w:val="0"/>
      <w:marTop w:val="0"/>
      <w:marBottom w:val="0"/>
      <w:divBdr>
        <w:top w:val="none" w:sz="0" w:space="0" w:color="auto"/>
        <w:left w:val="none" w:sz="0" w:space="0" w:color="auto"/>
        <w:bottom w:val="none" w:sz="0" w:space="0" w:color="auto"/>
        <w:right w:val="none" w:sz="0" w:space="0" w:color="auto"/>
      </w:divBdr>
    </w:div>
    <w:div w:id="1608926461">
      <w:bodyDiv w:val="1"/>
      <w:marLeft w:val="0"/>
      <w:marRight w:val="0"/>
      <w:marTop w:val="0"/>
      <w:marBottom w:val="0"/>
      <w:divBdr>
        <w:top w:val="none" w:sz="0" w:space="0" w:color="auto"/>
        <w:left w:val="none" w:sz="0" w:space="0" w:color="auto"/>
        <w:bottom w:val="none" w:sz="0" w:space="0" w:color="auto"/>
        <w:right w:val="none" w:sz="0" w:space="0" w:color="auto"/>
      </w:divBdr>
    </w:div>
    <w:div w:id="1940946581">
      <w:bodyDiv w:val="1"/>
      <w:marLeft w:val="0"/>
      <w:marRight w:val="0"/>
      <w:marTop w:val="0"/>
      <w:marBottom w:val="0"/>
      <w:divBdr>
        <w:top w:val="none" w:sz="0" w:space="0" w:color="auto"/>
        <w:left w:val="none" w:sz="0" w:space="0" w:color="auto"/>
        <w:bottom w:val="none" w:sz="0" w:space="0" w:color="auto"/>
        <w:right w:val="none" w:sz="0" w:space="0" w:color="auto"/>
      </w:divBdr>
    </w:div>
    <w:div w:id="1983532464">
      <w:bodyDiv w:val="1"/>
      <w:marLeft w:val="0"/>
      <w:marRight w:val="0"/>
      <w:marTop w:val="0"/>
      <w:marBottom w:val="0"/>
      <w:divBdr>
        <w:top w:val="none" w:sz="0" w:space="0" w:color="auto"/>
        <w:left w:val="none" w:sz="0" w:space="0" w:color="auto"/>
        <w:bottom w:val="none" w:sz="0" w:space="0" w:color="auto"/>
        <w:right w:val="none" w:sz="0" w:space="0" w:color="auto"/>
      </w:divBdr>
      <w:divsChild>
        <w:div w:id="46613188">
          <w:marLeft w:val="446"/>
          <w:marRight w:val="0"/>
          <w:marTop w:val="0"/>
          <w:marBottom w:val="0"/>
          <w:divBdr>
            <w:top w:val="none" w:sz="0" w:space="0" w:color="auto"/>
            <w:left w:val="none" w:sz="0" w:space="0" w:color="auto"/>
            <w:bottom w:val="none" w:sz="0" w:space="0" w:color="auto"/>
            <w:right w:val="none" w:sz="0" w:space="0" w:color="auto"/>
          </w:divBdr>
        </w:div>
        <w:div w:id="818812217">
          <w:marLeft w:val="446"/>
          <w:marRight w:val="0"/>
          <w:marTop w:val="0"/>
          <w:marBottom w:val="0"/>
          <w:divBdr>
            <w:top w:val="none" w:sz="0" w:space="0" w:color="auto"/>
            <w:left w:val="none" w:sz="0" w:space="0" w:color="auto"/>
            <w:bottom w:val="none" w:sz="0" w:space="0" w:color="auto"/>
            <w:right w:val="none" w:sz="0" w:space="0" w:color="auto"/>
          </w:divBdr>
        </w:div>
        <w:div w:id="350762849">
          <w:marLeft w:val="446"/>
          <w:marRight w:val="0"/>
          <w:marTop w:val="0"/>
          <w:marBottom w:val="0"/>
          <w:divBdr>
            <w:top w:val="none" w:sz="0" w:space="0" w:color="auto"/>
            <w:left w:val="none" w:sz="0" w:space="0" w:color="auto"/>
            <w:bottom w:val="none" w:sz="0" w:space="0" w:color="auto"/>
            <w:right w:val="none" w:sz="0" w:space="0" w:color="auto"/>
          </w:divBdr>
        </w:div>
        <w:div w:id="339427873">
          <w:marLeft w:val="446"/>
          <w:marRight w:val="0"/>
          <w:marTop w:val="0"/>
          <w:marBottom w:val="0"/>
          <w:divBdr>
            <w:top w:val="none" w:sz="0" w:space="0" w:color="auto"/>
            <w:left w:val="none" w:sz="0" w:space="0" w:color="auto"/>
            <w:bottom w:val="none" w:sz="0" w:space="0" w:color="auto"/>
            <w:right w:val="none" w:sz="0" w:space="0" w:color="auto"/>
          </w:divBdr>
        </w:div>
      </w:divsChild>
    </w:div>
    <w:div w:id="1986541307">
      <w:bodyDiv w:val="1"/>
      <w:marLeft w:val="0"/>
      <w:marRight w:val="0"/>
      <w:marTop w:val="0"/>
      <w:marBottom w:val="0"/>
      <w:divBdr>
        <w:top w:val="none" w:sz="0" w:space="0" w:color="auto"/>
        <w:left w:val="none" w:sz="0" w:space="0" w:color="auto"/>
        <w:bottom w:val="none" w:sz="0" w:space="0" w:color="auto"/>
        <w:right w:val="none" w:sz="0" w:space="0" w:color="auto"/>
      </w:divBdr>
    </w:div>
    <w:div w:id="207481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eattlechildrens.org/clinics/urgent-care-clinic/emergency-or-urgent-care/"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eattlechildrens.org/healthcare-professionals/access-services/ambulatory-services/specialty-clinic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childrens.org/clinics/patient-navigation-progra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64BE20BE5D494B9D3688607D9AD309" ma:contentTypeVersion="17" ma:contentTypeDescription="Create a new document." ma:contentTypeScope="" ma:versionID="f9a9366d87dcca3e936d52711c0e5570">
  <xsd:schema xmlns:xsd="http://www.w3.org/2001/XMLSchema" xmlns:xs="http://www.w3.org/2001/XMLSchema" xmlns:p="http://schemas.microsoft.com/office/2006/metadata/properties" xmlns:ns2="b651ddca-dcfe-4c7e-916f-90a912e9567e" xmlns:ns3="5bff04af-04be-4cbe-8fe1-1327eee320bd" targetNamespace="http://schemas.microsoft.com/office/2006/metadata/properties" ma:root="true" ma:fieldsID="a16e0162d135fc5651c76117783a8e06" ns2:_="" ns3:_="">
    <xsd:import namespace="b651ddca-dcfe-4c7e-916f-90a912e9567e"/>
    <xsd:import namespace="5bff04af-04be-4cbe-8fe1-1327eee320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dditional_x0020_Info"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51ddca-dcfe-4c7e-916f-90a912e95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dditional_x0020_Info" ma:index="12" nillable="true" ma:displayName="Additional Info" ma:internalName="Additional_x0020_Info">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3a8c26a-6564-499d-8ad5-e49886debf5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ff04af-04be-4cbe-8fe1-1327eee320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44d3b79-e273-4a4f-9201-d03d01b2a5b2}" ma:internalName="TaxCatchAll" ma:showField="CatchAllData" ma:web="5bff04af-04be-4cbe-8fe1-1327eee32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51ddca-dcfe-4c7e-916f-90a912e9567e">
      <Terms xmlns="http://schemas.microsoft.com/office/infopath/2007/PartnerControls"/>
    </lcf76f155ced4ddcb4097134ff3c332f>
    <TaxCatchAll xmlns="5bff04af-04be-4cbe-8fe1-1327eee320bd" xsi:nil="true"/>
    <Additional_x0020_Info xmlns="b651ddca-dcfe-4c7e-916f-90a912e9567e" xsi:nil="true"/>
    <SharedWithUsers xmlns="5bff04af-04be-4cbe-8fe1-1327eee320bd">
      <UserInfo>
        <DisplayName>Linda Hickman</DisplayName>
        <AccountId>13</AccountId>
        <AccountType/>
      </UserInfo>
      <UserInfo>
        <DisplayName>Shawnda Hicks</DisplayName>
        <AccountId>832</AccountId>
        <AccountType/>
      </UserInfo>
    </SharedWithUsers>
  </documentManagement>
</p:properties>
</file>

<file path=customXml/itemProps1.xml><?xml version="1.0" encoding="utf-8"?>
<ds:datastoreItem xmlns:ds="http://schemas.openxmlformats.org/officeDocument/2006/customXml" ds:itemID="{53C151F5-5CF8-4449-963E-8C55928B9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51ddca-dcfe-4c7e-916f-90a912e9567e"/>
    <ds:schemaRef ds:uri="5bff04af-04be-4cbe-8fe1-1327eee32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D60A14-390A-4685-8455-4B398083CC70}">
  <ds:schemaRefs>
    <ds:schemaRef ds:uri="http://schemas.microsoft.com/sharepoint/v3/contenttype/forms"/>
  </ds:schemaRefs>
</ds:datastoreItem>
</file>

<file path=customXml/itemProps3.xml><?xml version="1.0" encoding="utf-8"?>
<ds:datastoreItem xmlns:ds="http://schemas.openxmlformats.org/officeDocument/2006/customXml" ds:itemID="{639C56CF-E1A1-4E9C-8FA8-B0278F05DC72}">
  <ds:schemaRefs>
    <ds:schemaRef ds:uri="http://schemas.microsoft.com/office/2006/documentManagement/types"/>
    <ds:schemaRef ds:uri="http://www.w3.org/XML/1998/namespace"/>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5bff04af-04be-4cbe-8fe1-1327eee320bd"/>
    <ds:schemaRef ds:uri="b651ddca-dcfe-4c7e-916f-90a912e9567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2559</Words>
  <Characters>14591</Characters>
  <Application>Microsoft Office Word</Application>
  <DocSecurity>0</DocSecurity>
  <Lines>121</Lines>
  <Paragraphs>34</Paragraphs>
  <ScaleCrop>false</ScaleCrop>
  <Company/>
  <LinksUpToDate>false</LinksUpToDate>
  <CharactersWithSpaces>17116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 STATE CoIIN BIRTH TO ONE</dc:title>
  <dc:subject>Impact Statement</dc:subject>
  <dc:creator>Paula Holmes</dc:creator>
  <cp:keywords/>
  <dc:description/>
  <cp:lastModifiedBy>Jill McCormick</cp:lastModifiedBy>
  <cp:revision>2</cp:revision>
  <dcterms:created xsi:type="dcterms:W3CDTF">2022-08-03T01:21:00Z</dcterms:created>
  <dcterms:modified xsi:type="dcterms:W3CDTF">2022-08-03T01:21:00Z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0x010100DA64BE20BE5D494B9D3688607D9AD309</vt:lpwstr>
  </property>
  <property fmtid="{D5CDD505-2E9C-101B-9397-08002B2CF9AE}" pid="3" name="MediaServiceImageTags">
    <vt:lpwstr/>
  </property>
</Properties>
</file>